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6AF3" w:rsidRPr="001B1AB4" w:rsidRDefault="00C66E07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sz w:val="24"/>
          <w:szCs w:val="24"/>
          <w:lang w:eastAsia="it-IT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1072" behindDoc="1" locked="0" layoutInCell="1" allowOverlap="1">
                <wp:simplePos x="0" y="0"/>
                <wp:positionH relativeFrom="margin">
                  <wp:posOffset>43815</wp:posOffset>
                </wp:positionH>
                <wp:positionV relativeFrom="margin">
                  <wp:posOffset>54610</wp:posOffset>
                </wp:positionV>
                <wp:extent cx="6553200" cy="9632950"/>
                <wp:effectExtent l="5715" t="6985" r="13335" b="8890"/>
                <wp:wrapNone/>
                <wp:docPr id="1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53200" cy="9632950"/>
                        </a:xfrm>
                        <a:prstGeom prst="rect">
                          <a:avLst/>
                        </a:prstGeom>
                        <a:pattFill prst="wdUpDiag">
                          <a:fgClr>
                            <a:srgbClr val="D8D8D8"/>
                          </a:fgClr>
                          <a:bgClr>
                            <a:srgbClr val="F2F2F2"/>
                          </a:bgClr>
                        </a:pattFill>
                        <a:ln w="9525">
                          <a:solidFill>
                            <a:srgbClr val="D8D8D8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0AB103DD" id="Rectangle 2" o:spid="_x0000_s1026" style="position:absolute;margin-left:3.45pt;margin-top:4.3pt;width:516pt;height:758.5pt;z-index:-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" fillcolor="#d8d8d8" strokecolor="#d8d8d8">
                <v:fill r:id="rId7" o:title="" color2="#f2f2f2" type="pattern"/>
                <w10:wrap anchorx="margin" anchory="margin"/>
              </v:rect>
            </w:pict>
          </mc:Fallback>
        </mc:AlternateContent>
      </w:r>
    </w:p>
    <w:p w:rsidR="007833D5" w:rsidRDefault="00C66E07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5524500</wp:posOffset>
                </wp:positionH>
                <wp:positionV relativeFrom="paragraph">
                  <wp:posOffset>15875</wp:posOffset>
                </wp:positionV>
                <wp:extent cx="995045" cy="180975"/>
                <wp:effectExtent l="0" t="0" r="0" b="0"/>
                <wp:wrapNone/>
                <wp:docPr id="1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5045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6708" w:rsidRDefault="00DF11EA" w:rsidP="00DB6708">
                            <w:pPr>
                              <w:jc w:val="center"/>
                            </w:pPr>
                            <w:r>
                              <w:t>MZ</w:t>
                            </w:r>
                            <w:r w:rsidR="003B4BCD">
                              <w:t>-</w:t>
                            </w:r>
                            <w:r w:rsidR="00F75C5C">
                              <w:t>OSS</w:t>
                            </w:r>
                            <w:r w:rsidR="000A5955">
                              <w:t>-</w:t>
                            </w:r>
                            <w:r w:rsidR="00356158">
                              <w:t>3D</w:t>
                            </w:r>
                          </w:p>
                        </w:txbxContent>
                      </wps:txbx>
                      <wps:bodyPr rot="0" vert="horz" wrap="square" lIns="18000" tIns="18000" rIns="18000" bIns="180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435pt;margin-top:1.25pt;width:78.35pt;height:14.2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" stroked="f">
                <v:textbox inset=".5mm,.5mm,.5mm,.5mm">
                  <w:txbxContent>
                    <w:p w:rsidR="00DB6708" w:rsidRDefault="00DF11EA" w:rsidP="00DB6708">
                      <w:pPr>
                        <w:jc w:val="center"/>
                      </w:pPr>
                      <w:r>
                        <w:t>MZ</w:t>
                      </w:r>
                      <w:r w:rsidR="003B4BCD">
                        <w:t>-</w:t>
                      </w:r>
                      <w:r w:rsidR="00F75C5C">
                        <w:t>OSS</w:t>
                      </w:r>
                      <w:r w:rsidR="000A5955">
                        <w:t>-</w:t>
                      </w:r>
                      <w:r w:rsidR="00356158">
                        <w:t>3D</w:t>
                      </w:r>
                    </w:p>
                  </w:txbxContent>
                </v:textbox>
              </v:shape>
            </w:pict>
          </mc:Fallback>
        </mc:AlternateContent>
      </w: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C66E07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647700</wp:posOffset>
                </wp:positionH>
                <wp:positionV relativeFrom="paragraph">
                  <wp:posOffset>66675</wp:posOffset>
                </wp:positionV>
                <wp:extent cx="5300345" cy="1209675"/>
                <wp:effectExtent l="0" t="0" r="0" b="0"/>
                <wp:wrapNone/>
                <wp:docPr id="1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00345" cy="1209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40B9" w:rsidRPr="006A26F8" w:rsidRDefault="00CE40B9" w:rsidP="006A26F8">
                            <w:pPr>
                              <w:spacing w:after="0" w:line="240" w:lineRule="auto"/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6A26F8">
                              <w:rPr>
                                <w:sz w:val="40"/>
                                <w:szCs w:val="40"/>
                              </w:rPr>
                              <w:t>QUESTIONARIO</w:t>
                            </w:r>
                          </w:p>
                          <w:p w:rsidR="00CE40B9" w:rsidRPr="006A26F8" w:rsidRDefault="00885427" w:rsidP="00CE40B9">
                            <w:pPr>
                              <w:spacing w:after="0"/>
                              <w:jc w:val="center"/>
                              <w:rPr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18000" tIns="18000" rIns="18000" bIns="180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51pt;margin-top:5.25pt;width:417.35pt;height:95.2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" filled="f" stroked="f">
                <v:textbox inset=".5mm,.5mm,.5mm,.5mm">
                  <w:txbxContent>
                    <w:p w:rsidR="00CE40B9" w:rsidRPr="006A26F8" w:rsidRDefault="00CE40B9" w:rsidP="006A26F8">
                      <w:pPr>
                        <w:spacing w:after="0" w:line="240" w:lineRule="auto"/>
                        <w:jc w:val="center"/>
                        <w:rPr>
                          <w:sz w:val="40"/>
                          <w:szCs w:val="40"/>
                        </w:rPr>
                      </w:pPr>
                      <w:r w:rsidRPr="006A26F8">
                        <w:rPr>
                          <w:sz w:val="40"/>
                          <w:szCs w:val="40"/>
                        </w:rPr>
                        <w:t>QUESTIONARIO</w:t>
                      </w:r>
                    </w:p>
                    <w:p w:rsidR="00CE40B9" w:rsidRPr="006A26F8" w:rsidRDefault="00885427" w:rsidP="00CE40B9">
                      <w:pPr>
                        <w:spacing w:after="0"/>
                        <w:jc w:val="center"/>
                        <w:rPr>
                          <w:sz w:val="96"/>
                          <w:szCs w:val="96"/>
                        </w:rPr>
                      </w:pPr>
                      <w:r>
                        <w:rPr>
                          <w:sz w:val="96"/>
                          <w:szCs w:val="9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4144" behindDoc="1" locked="0" layoutInCell="1" allowOverlap="1">
                <wp:simplePos x="0" y="0"/>
                <wp:positionH relativeFrom="column">
                  <wp:posOffset>605790</wp:posOffset>
                </wp:positionH>
                <wp:positionV relativeFrom="paragraph">
                  <wp:posOffset>16510</wp:posOffset>
                </wp:positionV>
                <wp:extent cx="5400040" cy="1314450"/>
                <wp:effectExtent l="5715" t="6985" r="4445" b="2540"/>
                <wp:wrapNone/>
                <wp:docPr id="1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00040" cy="1314450"/>
                        </a:xfrm>
                        <a:prstGeom prst="roundRect">
                          <a:avLst>
                            <a:gd name="adj" fmla="val 7130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4F9576E9" id="AutoShape 5" o:spid="_x0000_s1026" style="position:absolute;margin-left:47.7pt;margin-top:1.3pt;width:425.2pt;height:103.5pt;z-index:-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67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" stroked="f"/>
            </w:pict>
          </mc:Fallback>
        </mc:AlternateContent>
      </w: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0013F3" w:rsidRDefault="00C66E07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sz w:val="24"/>
          <w:szCs w:val="24"/>
          <w:lang w:eastAsia="it-IT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>
                <wp:simplePos x="0" y="0"/>
                <wp:positionH relativeFrom="margin">
                  <wp:posOffset>634365</wp:posOffset>
                </wp:positionH>
                <wp:positionV relativeFrom="paragraph">
                  <wp:posOffset>5194300</wp:posOffset>
                </wp:positionV>
                <wp:extent cx="5400040" cy="2266950"/>
                <wp:effectExtent l="5715" t="0" r="4445" b="0"/>
                <wp:wrapNone/>
                <wp:docPr id="10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00040" cy="2266950"/>
                        </a:xfrm>
                        <a:prstGeom prst="roundRect">
                          <a:avLst>
                            <a:gd name="adj" fmla="val 7421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6A88CB30" id="AutoShape 6" o:spid="_x0000_s1026" style="position:absolute;margin-left:49.95pt;margin-top:409pt;width:425.2pt;height:178.5pt;z-index:-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486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" stroked="f">
                <w10:wrap anchorx="margin"/>
              </v:round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margin">
                  <wp:posOffset>615315</wp:posOffset>
                </wp:positionH>
                <wp:positionV relativeFrom="paragraph">
                  <wp:posOffset>3860800</wp:posOffset>
                </wp:positionV>
                <wp:extent cx="5400040" cy="952500"/>
                <wp:effectExtent l="5715" t="0" r="4445" b="0"/>
                <wp:wrapNone/>
                <wp:docPr id="9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00040" cy="952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4CCBAB98" id="AutoShape 7" o:spid="_x0000_s1026" style="position:absolute;margin-left:48.45pt;margin-top:304pt;width:425.2pt;height:75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" stroked="f">
                <w10:wrap anchorx="margin"/>
              </v:round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615315</wp:posOffset>
                </wp:positionH>
                <wp:positionV relativeFrom="paragraph">
                  <wp:posOffset>295910</wp:posOffset>
                </wp:positionV>
                <wp:extent cx="5400040" cy="2590800"/>
                <wp:effectExtent l="5715" t="6985" r="4445" b="2540"/>
                <wp:wrapNone/>
                <wp:docPr id="7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00040" cy="2590800"/>
                        </a:xfrm>
                        <a:prstGeom prst="roundRect">
                          <a:avLst>
                            <a:gd name="adj" fmla="val 7130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2BFEE870" id="AutoShape 9" o:spid="_x0000_s1026" style="position:absolute;margin-left:48.45pt;margin-top:23.3pt;width:425.2pt;height:204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67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" stroked="f"/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895985</wp:posOffset>
                </wp:positionH>
                <wp:positionV relativeFrom="paragraph">
                  <wp:posOffset>5346700</wp:posOffset>
                </wp:positionV>
                <wp:extent cx="4714875" cy="152400"/>
                <wp:effectExtent l="635" t="0" r="0" b="0"/>
                <wp:wrapNone/>
                <wp:docPr id="6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14875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6FF0" w:rsidRPr="002C6FF0" w:rsidRDefault="002C6FF0" w:rsidP="002C6FF0">
                            <w:pPr>
                              <w:spacing w:after="120"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  <w:lang w:eastAsia="it-IT"/>
                              </w:rPr>
                            </w:pPr>
                            <w:r w:rsidRPr="002C6FF0">
                              <w:rPr>
                                <w:b/>
                                <w:sz w:val="20"/>
                                <w:szCs w:val="20"/>
                                <w:lang w:eastAsia="it-IT"/>
                              </w:rPr>
                              <w:t>VERSIONE QUESTIONARIO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8" type="#_x0000_t202" style="position:absolute;left:0;text-align:left;margin-left:70.55pt;margin-top:421pt;width:371.25pt;height:1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" filled="f" stroked="f">
                <v:textbox inset="0,0,0,0">
                  <w:txbxContent>
                    <w:p w:rsidR="002C6FF0" w:rsidRPr="002C6FF0" w:rsidRDefault="002C6FF0" w:rsidP="002C6FF0">
                      <w:pPr>
                        <w:spacing w:after="120" w:line="240" w:lineRule="auto"/>
                        <w:jc w:val="center"/>
                        <w:rPr>
                          <w:b/>
                          <w:sz w:val="20"/>
                          <w:szCs w:val="20"/>
                          <w:lang w:eastAsia="it-IT"/>
                        </w:rPr>
                      </w:pPr>
                      <w:r w:rsidRPr="002C6FF0">
                        <w:rPr>
                          <w:b/>
                          <w:sz w:val="20"/>
                          <w:szCs w:val="20"/>
                          <w:lang w:eastAsia="it-IT"/>
                        </w:rPr>
                        <w:t>VERSIONE QUESTIONARIO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B6DB4">
        <w:rPr>
          <w:noProof/>
          <w:lang w:eastAsia="it-IT"/>
        </w:rPr>
        <w:t xml:space="preserve">    </w: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1219835</wp:posOffset>
                </wp:positionH>
                <wp:positionV relativeFrom="paragraph">
                  <wp:posOffset>3908425</wp:posOffset>
                </wp:positionV>
                <wp:extent cx="4171950" cy="904875"/>
                <wp:effectExtent l="635" t="0" r="0" b="0"/>
                <wp:wrapNone/>
                <wp:docPr id="5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71950" cy="904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6708" w:rsidRDefault="00DB6708" w:rsidP="00DB6708">
                            <w:pPr>
                              <w:spacing w:after="120" w:line="240" w:lineRule="auto"/>
                              <w:jc w:val="center"/>
                              <w:rPr>
                                <w:sz w:val="32"/>
                                <w:szCs w:val="20"/>
                                <w:lang w:eastAsia="it-IT"/>
                              </w:rPr>
                            </w:pPr>
                            <w: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NON STRAPPARE</w:t>
                            </w:r>
                          </w:p>
                          <w:p w:rsidR="00C74F8E" w:rsidRPr="007E0F16" w:rsidRDefault="007E0F16" w:rsidP="007E0F16">
                            <w:pPr>
                              <w:spacing w:after="120" w:line="240" w:lineRule="auto"/>
                              <w:jc w:val="center"/>
                              <w:rPr>
                                <w:sz w:val="32"/>
                                <w:szCs w:val="20"/>
                                <w:lang w:eastAsia="it-IT"/>
                              </w:rPr>
                            </w:pPr>
                            <w:r w:rsidRPr="007E0F16">
                              <w:rPr>
                                <w:sz w:val="32"/>
                                <w:szCs w:val="20"/>
                                <w:lang w:eastAsia="it-IT"/>
                              </w:rPr>
                              <w:t>l</w:t>
                            </w:r>
                            <w:r w:rsidR="00C74F8E" w:rsidRPr="007E0F16">
                              <w:rPr>
                                <w:sz w:val="32"/>
                                <w:szCs w:val="20"/>
                                <w:lang w:eastAsia="it-IT"/>
                              </w:rPr>
                              <w:t>’</w:t>
                            </w:r>
                            <w:r w:rsidRPr="007E0F16">
                              <w:rPr>
                                <w:sz w:val="32"/>
                                <w:szCs w:val="20"/>
                                <w:lang w:eastAsia="it-IT"/>
                              </w:rPr>
                              <w:t>involucro di plastica prima che venga dato il segnale di inizio della prova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29" type="#_x0000_t202" style="position:absolute;left:0;text-align:left;margin-left:96.05pt;margin-top:307.75pt;width:328.5pt;height:71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" filled="f" stroked="f">
                <v:textbox inset="0,0,0,0">
                  <w:txbxContent>
                    <w:p w:rsidR="00DB6708" w:rsidRDefault="00DB6708" w:rsidP="00DB6708">
                      <w:pPr>
                        <w:spacing w:after="120" w:line="240" w:lineRule="auto"/>
                        <w:jc w:val="center"/>
                        <w:rPr>
                          <w:sz w:val="32"/>
                          <w:szCs w:val="20"/>
                          <w:lang w:eastAsia="it-IT"/>
                        </w:rPr>
                      </w:pPr>
                      <w:r>
                        <w:t xml:space="preserve"> </w:t>
                      </w:r>
                      <w:r>
                        <w:rPr>
                          <w:b/>
                          <w:bCs/>
                          <w:sz w:val="36"/>
                          <w:szCs w:val="36"/>
                        </w:rPr>
                        <w:t>NON STRAPPARE</w:t>
                      </w:r>
                    </w:p>
                    <w:p w:rsidR="00C74F8E" w:rsidRPr="007E0F16" w:rsidRDefault="007E0F16" w:rsidP="007E0F16">
                      <w:pPr>
                        <w:spacing w:after="120" w:line="240" w:lineRule="auto"/>
                        <w:jc w:val="center"/>
                        <w:rPr>
                          <w:sz w:val="32"/>
                          <w:szCs w:val="20"/>
                          <w:lang w:eastAsia="it-IT"/>
                        </w:rPr>
                      </w:pPr>
                      <w:r w:rsidRPr="007E0F16">
                        <w:rPr>
                          <w:sz w:val="32"/>
                          <w:szCs w:val="20"/>
                          <w:lang w:eastAsia="it-IT"/>
                        </w:rPr>
                        <w:t>l</w:t>
                      </w:r>
                      <w:r w:rsidR="00C74F8E" w:rsidRPr="007E0F16">
                        <w:rPr>
                          <w:sz w:val="32"/>
                          <w:szCs w:val="20"/>
                          <w:lang w:eastAsia="it-IT"/>
                        </w:rPr>
                        <w:t>’</w:t>
                      </w:r>
                      <w:r w:rsidRPr="007E0F16">
                        <w:rPr>
                          <w:sz w:val="32"/>
                          <w:szCs w:val="20"/>
                          <w:lang w:eastAsia="it-IT"/>
                        </w:rPr>
                        <w:t>involucro di plastica prima che venga dato il segnale di inizio della prova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013F3" w:rsidRDefault="00C66E07" w:rsidP="00D633B8">
      <w:pPr>
        <w:widowControl w:val="0"/>
        <w:autoSpaceDE w:val="0"/>
        <w:autoSpaceDN w:val="0"/>
        <w:adjustRightInd w:val="0"/>
        <w:spacing w:after="0" w:line="140" w:lineRule="exact"/>
        <w:ind w:right="-427"/>
        <w:jc w:val="both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733425</wp:posOffset>
                </wp:positionH>
                <wp:positionV relativeFrom="paragraph">
                  <wp:posOffset>5600700</wp:posOffset>
                </wp:positionV>
                <wp:extent cx="1409700" cy="1552575"/>
                <wp:effectExtent l="9525" t="19050" r="19050" b="1905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1409700" cy="1552575"/>
                        </a:xfrm>
                        <a:prstGeom prst="leftArrow">
                          <a:avLst>
                            <a:gd name="adj1" fmla="val 50000"/>
                            <a:gd name="adj2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1532A322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AutoShape 17" o:spid="_x0000_s1026" type="#_x0000_t66" style="position:absolute;margin-left:57.75pt;margin-top:441pt;width:111pt;height:122.25pt;rotation:18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" adj="10800"/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4314825</wp:posOffset>
                </wp:positionH>
                <wp:positionV relativeFrom="paragraph">
                  <wp:posOffset>5600700</wp:posOffset>
                </wp:positionV>
                <wp:extent cx="1409700" cy="1552575"/>
                <wp:effectExtent l="19050" t="19050" r="9525" b="19050"/>
                <wp:wrapNone/>
                <wp:docPr id="3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0" cy="1552575"/>
                        </a:xfrm>
                        <a:prstGeom prst="leftArrow">
                          <a:avLst>
                            <a:gd name="adj1" fmla="val 50000"/>
                            <a:gd name="adj2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7CADE2DB" id="AutoShape 11" o:spid="_x0000_s1026" type="#_x0000_t66" style="position:absolute;margin-left:339.75pt;margin-top:441pt;width:111pt;height:122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" adj="10800"/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2333625</wp:posOffset>
                </wp:positionH>
                <wp:positionV relativeFrom="paragraph">
                  <wp:posOffset>5600700</wp:posOffset>
                </wp:positionV>
                <wp:extent cx="1857375" cy="1552575"/>
                <wp:effectExtent l="9525" t="9525" r="9525" b="9525"/>
                <wp:wrapNone/>
                <wp:docPr id="2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7375" cy="1552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A5A5A5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3B8" w:rsidRPr="00D633B8" w:rsidRDefault="00356158" w:rsidP="00D633B8">
                            <w:pPr>
                              <w:jc w:val="center"/>
                              <w:rPr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sz w:val="200"/>
                                <w:szCs w:val="200"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30" type="#_x0000_t202" style="position:absolute;left:0;text-align:left;margin-left:183.75pt;margin-top:441pt;width:146.25pt;height:122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" strokecolor="#a5a5a5">
                <v:textbox>
                  <w:txbxContent>
                    <w:p w:rsidR="00D633B8" w:rsidRPr="00D633B8" w:rsidRDefault="00356158" w:rsidP="00D633B8">
                      <w:pPr>
                        <w:jc w:val="center"/>
                        <w:rPr>
                          <w:sz w:val="200"/>
                          <w:szCs w:val="200"/>
                        </w:rPr>
                      </w:pPr>
                      <w:r>
                        <w:rPr>
                          <w:sz w:val="200"/>
                          <w:szCs w:val="200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</w:p>
    <w:p w:rsidR="000013F3" w:rsidRDefault="00DF11EA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sectPr w:rsidR="000013F3" w:rsidSect="00D1167F">
          <w:headerReference w:type="default" r:id="rId8"/>
          <w:footerReference w:type="default" r:id="rId9"/>
          <w:type w:val="continuous"/>
          <w:pgSz w:w="11906" w:h="16838"/>
          <w:pgMar w:top="720" w:right="720" w:bottom="720" w:left="720" w:header="426" w:footer="413" w:gutter="0"/>
          <w:cols w:space="708"/>
          <w:docGrid w:linePitch="360"/>
        </w:sect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margin">
                  <wp:posOffset>609600</wp:posOffset>
                </wp:positionH>
                <wp:positionV relativeFrom="paragraph">
                  <wp:posOffset>162560</wp:posOffset>
                </wp:positionV>
                <wp:extent cx="5400675" cy="2545080"/>
                <wp:effectExtent l="0" t="0" r="9525" b="7620"/>
                <wp:wrapThrough wrapText="bothSides">
                  <wp:wrapPolygon edited="0">
                    <wp:start x="0" y="0"/>
                    <wp:lineTo x="0" y="21503"/>
                    <wp:lineTo x="21562" y="21503"/>
                    <wp:lineTo x="21562" y="0"/>
                    <wp:lineTo x="0" y="0"/>
                  </wp:wrapPolygon>
                </wp:wrapThrough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0675" cy="2545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6FF0" w:rsidRPr="006A26F8" w:rsidRDefault="002C6FF0" w:rsidP="00FF608C">
                            <w:pPr>
                              <w:spacing w:after="60" w:line="120" w:lineRule="atLeast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lang w:eastAsia="it-IT"/>
                              </w:rPr>
                            </w:pPr>
                          </w:p>
                          <w:p w:rsidR="007377E3" w:rsidRPr="00DB6708" w:rsidRDefault="00DF11EA" w:rsidP="00FF608C">
                            <w:pPr>
                              <w:spacing w:after="60" w:line="120" w:lineRule="atLeast"/>
                              <w:jc w:val="center"/>
                              <w:rPr>
                                <w:b/>
                                <w:bCs/>
                                <w:sz w:val="36"/>
                                <w:szCs w:val="36"/>
                                <w:lang w:eastAsia="it-IT"/>
                              </w:rPr>
                            </w:pPr>
                            <w:r w:rsidRPr="00DF11EA">
                              <w:rPr>
                                <w:b/>
                                <w:bCs/>
                                <w:sz w:val="36"/>
                                <w:szCs w:val="36"/>
                                <w:lang w:eastAsia="it-IT"/>
                              </w:rPr>
                              <w:t>Fondazione IRCCS San Gerardo dei Tintori</w:t>
                            </w:r>
                          </w:p>
                          <w:p w:rsidR="00DB6708" w:rsidRDefault="00DB6708" w:rsidP="00FF608C">
                            <w:pPr>
                              <w:spacing w:after="60" w:line="120" w:lineRule="atLeast"/>
                              <w:jc w:val="center"/>
                              <w:rPr>
                                <w:b/>
                                <w:bCs/>
                                <w:sz w:val="26"/>
                                <w:szCs w:val="24"/>
                                <w:lang w:eastAsia="it-IT"/>
                              </w:rPr>
                            </w:pPr>
                          </w:p>
                          <w:p w:rsidR="00DB6708" w:rsidRPr="00F75C5C" w:rsidRDefault="00DF11EA" w:rsidP="00FF608C">
                            <w:pPr>
                              <w:spacing w:after="60" w:line="120" w:lineRule="atLeast"/>
                              <w:jc w:val="center"/>
                              <w:rPr>
                                <w:caps/>
                                <w:sz w:val="32"/>
                                <w:szCs w:val="32"/>
                                <w:lang w:eastAsia="it-IT"/>
                              </w:rPr>
                            </w:pPr>
                            <w:r w:rsidRPr="00DF11EA">
                              <w:rPr>
                                <w:bCs/>
                                <w:sz w:val="32"/>
                                <w:szCs w:val="32"/>
                                <w:lang w:eastAsia="it-IT"/>
                              </w:rPr>
                              <w:t>Concorso pubblico, per titoli ed esami, indetto in forma aggregata tra ASST Monza (Azienda capofila) e ASST Lecco, per la copertura a tempo indeterminato di n. 6 posti di Operatore Socio Sanitario</w:t>
                            </w:r>
                          </w:p>
                          <w:p w:rsidR="00FF608C" w:rsidRDefault="00FF608C" w:rsidP="00FF608C">
                            <w:pPr>
                              <w:spacing w:after="60" w:line="120" w:lineRule="atLeast"/>
                              <w:jc w:val="center"/>
                              <w:rPr>
                                <w:b/>
                                <w:sz w:val="32"/>
                                <w:szCs w:val="20"/>
                                <w:lang w:eastAsia="it-IT"/>
                              </w:rPr>
                            </w:pPr>
                          </w:p>
                          <w:p w:rsidR="00FF608C" w:rsidRPr="00FF608C" w:rsidRDefault="00FF608C" w:rsidP="00FF608C">
                            <w:pPr>
                              <w:spacing w:after="60" w:line="120" w:lineRule="atLeast"/>
                              <w:jc w:val="center"/>
                              <w:rPr>
                                <w:b/>
                                <w:sz w:val="32"/>
                                <w:szCs w:val="20"/>
                                <w:lang w:eastAsia="it-IT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1" type="#_x0000_t202" style="position:absolute;left:0;text-align:left;margin-left:48pt;margin-top:12.8pt;width:425.25pt;height:200.4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" filled="f" stroked="f">
                <v:textbox inset="0,0,0,0">
                  <w:txbxContent>
                    <w:p w:rsidR="002C6FF0" w:rsidRPr="006A26F8" w:rsidRDefault="002C6FF0" w:rsidP="00FF608C">
                      <w:pPr>
                        <w:spacing w:after="60" w:line="120" w:lineRule="atLeast"/>
                        <w:jc w:val="center"/>
                        <w:rPr>
                          <w:b/>
                          <w:bCs/>
                          <w:sz w:val="20"/>
                          <w:szCs w:val="20"/>
                          <w:lang w:eastAsia="it-IT"/>
                        </w:rPr>
                      </w:pPr>
                    </w:p>
                    <w:p w:rsidR="007377E3" w:rsidRPr="00DB6708" w:rsidRDefault="00DF11EA" w:rsidP="00FF608C">
                      <w:pPr>
                        <w:spacing w:after="60" w:line="120" w:lineRule="atLeast"/>
                        <w:jc w:val="center"/>
                        <w:rPr>
                          <w:b/>
                          <w:bCs/>
                          <w:sz w:val="36"/>
                          <w:szCs w:val="36"/>
                          <w:lang w:eastAsia="it-IT"/>
                        </w:rPr>
                      </w:pPr>
                      <w:r w:rsidRPr="00DF11EA">
                        <w:rPr>
                          <w:b/>
                          <w:bCs/>
                          <w:sz w:val="36"/>
                          <w:szCs w:val="36"/>
                          <w:lang w:eastAsia="it-IT"/>
                        </w:rPr>
                        <w:t>Fondazione IRCCS San Gerardo dei Tintori</w:t>
                      </w:r>
                    </w:p>
                    <w:p w:rsidR="00DB6708" w:rsidRDefault="00DB6708" w:rsidP="00FF608C">
                      <w:pPr>
                        <w:spacing w:after="60" w:line="120" w:lineRule="atLeast"/>
                        <w:jc w:val="center"/>
                        <w:rPr>
                          <w:b/>
                          <w:bCs/>
                          <w:sz w:val="26"/>
                          <w:szCs w:val="24"/>
                          <w:lang w:eastAsia="it-IT"/>
                        </w:rPr>
                      </w:pPr>
                    </w:p>
                    <w:p w:rsidR="00DB6708" w:rsidRPr="00F75C5C" w:rsidRDefault="00DF11EA" w:rsidP="00FF608C">
                      <w:pPr>
                        <w:spacing w:after="60" w:line="120" w:lineRule="atLeast"/>
                        <w:jc w:val="center"/>
                        <w:rPr>
                          <w:caps/>
                          <w:sz w:val="32"/>
                          <w:szCs w:val="32"/>
                          <w:lang w:eastAsia="it-IT"/>
                        </w:rPr>
                      </w:pPr>
                      <w:r w:rsidRPr="00DF11EA">
                        <w:rPr>
                          <w:bCs/>
                          <w:sz w:val="32"/>
                          <w:szCs w:val="32"/>
                          <w:lang w:eastAsia="it-IT"/>
                        </w:rPr>
                        <w:t>Concorso pubblico, per titoli ed esami, indetto in forma aggregata tra ASST Monza (Azienda capofila) e ASST Lecco, per la copertura a tempo indeterminato di n. 6 posti di Operatore Socio Sanitario</w:t>
                      </w:r>
                    </w:p>
                    <w:p w:rsidR="00FF608C" w:rsidRDefault="00FF608C" w:rsidP="00FF608C">
                      <w:pPr>
                        <w:spacing w:after="60" w:line="120" w:lineRule="atLeast"/>
                        <w:jc w:val="center"/>
                        <w:rPr>
                          <w:b/>
                          <w:sz w:val="32"/>
                          <w:szCs w:val="20"/>
                          <w:lang w:eastAsia="it-IT"/>
                        </w:rPr>
                      </w:pPr>
                    </w:p>
                    <w:p w:rsidR="00FF608C" w:rsidRPr="00FF608C" w:rsidRDefault="00FF608C" w:rsidP="00FF608C">
                      <w:pPr>
                        <w:spacing w:after="60" w:line="120" w:lineRule="atLeast"/>
                        <w:jc w:val="center"/>
                        <w:rPr>
                          <w:b/>
                          <w:sz w:val="32"/>
                          <w:szCs w:val="20"/>
                          <w:lang w:eastAsia="it-IT"/>
                        </w:rPr>
                      </w:pP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0013F3">
        <w:t xml:space="preserve"> </w:t>
      </w:r>
    </w:p>
    <w:tbl>
      <w:tblPr>
        <w:tblW w:w="10400" w:type="dxa"/>
        <w:tblCellMar>
          <w:top w:w="10" w:type="dxa"/>
          <w:left w:w="3" w:type="dxa"/>
          <w:bottom w:w="10" w:type="dxa"/>
          <w:right w:w="3" w:type="dxa"/>
        </w:tblCellMar>
        <w:tblLook w:val="01E0" w:firstRow="1" w:lastRow="1" w:firstColumn="1" w:lastColumn="1" w:noHBand="0" w:noVBand="0"/>
      </w:tblPr>
      <w:tblGrid>
        <w:gridCol w:w="10400"/>
      </w:tblGrid>
      <w:tr w:rsidR="00A81089" w:rsidTr="004F6BCE">
        <w:tc>
          <w:tcPr>
            <w:tcW w:w="10400" w:type="dxa"/>
          </w:tcPr>
          <w:p w:rsidR="00A81089" w:rsidRPr="00A81089" w:rsidRDefault="00A81089" w:rsidP="000A5955">
            <w:pPr>
              <w:spacing w:after="0" w:line="240" w:lineRule="auto"/>
              <w:jc w:val="center"/>
              <w:rPr>
                <w:sz w:val="28"/>
                <w:szCs w:val="28"/>
                <w:lang w:eastAsia="it-IT"/>
              </w:rPr>
            </w:pPr>
            <w:r w:rsidRPr="00A81089">
              <w:rPr>
                <w:sz w:val="28"/>
                <w:szCs w:val="28"/>
                <w:lang w:eastAsia="it-IT"/>
              </w:rPr>
              <w:lastRenderedPageBreak/>
              <w:t xml:space="preserve">Questionario </w:t>
            </w:r>
            <w:r w:rsidR="00885427">
              <w:rPr>
                <w:sz w:val="28"/>
                <w:szCs w:val="28"/>
                <w:lang w:eastAsia="it-IT"/>
              </w:rPr>
              <w:t>3</w:t>
            </w:r>
            <w:r w:rsidR="00356158">
              <w:rPr>
                <w:sz w:val="28"/>
                <w:szCs w:val="28"/>
                <w:lang w:eastAsia="it-IT"/>
              </w:rPr>
              <w:t>D</w:t>
            </w:r>
          </w:p>
        </w:tc>
      </w:tr>
    </w:tbl>
    <w:p w:rsidR="00E948F3" w:rsidRDefault="00E948F3" w:rsidP="0057123E">
      <w:pPr>
        <w:spacing w:after="0" w:line="240" w:lineRule="auto"/>
        <w:rPr>
          <w:sz w:val="8"/>
          <w:lang w:eastAsia="it-IT"/>
        </w:rPr>
      </w:pPr>
    </w:p>
    <w:p w:rsidR="000A7B7B" w:rsidRDefault="000A7B7B" w:rsidP="0057123E">
      <w:pPr>
        <w:spacing w:after="0" w:line="240" w:lineRule="auto"/>
        <w:rPr>
          <w:rFonts w:ascii="Tahoma" w:hAnsi="Tahoma" w:cs="Tahoma"/>
          <w:sz w:val="20"/>
          <w:szCs w:val="20"/>
          <w:lang w:eastAsia="it-IT"/>
        </w:rPr>
      </w:pPr>
    </w:p>
    <w:p w:rsidR="0060511F" w:rsidRPr="00885427" w:rsidRDefault="0060511F" w:rsidP="0060511F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885427">
        <w:rPr>
          <w:rFonts w:ascii="Tahoma" w:hAnsi="Tahoma" w:cs="Tahoma"/>
          <w:b/>
          <w:bCs/>
          <w:sz w:val="20"/>
          <w:szCs w:val="20"/>
        </w:rPr>
        <w:t>Mediante quale esame diagnostico si rileva l'epilessia:</w:t>
      </w:r>
    </w:p>
    <w:p w:rsidR="0060511F" w:rsidRPr="00885427" w:rsidRDefault="0060511F" w:rsidP="0060511F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bCs/>
          <w:sz w:val="20"/>
          <w:szCs w:val="20"/>
          <w:highlight w:val="yellow"/>
        </w:rPr>
      </w:pPr>
      <w:r w:rsidRPr="00885427">
        <w:rPr>
          <w:rFonts w:ascii="Tahoma" w:hAnsi="Tahoma" w:cs="Tahoma"/>
          <w:bCs/>
          <w:sz w:val="20"/>
          <w:szCs w:val="20"/>
          <w:highlight w:val="yellow"/>
        </w:rPr>
        <w:t>Elettroencefalogramma</w:t>
      </w:r>
    </w:p>
    <w:p w:rsidR="0060511F" w:rsidRPr="00885427" w:rsidRDefault="0060511F" w:rsidP="0060511F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proofErr w:type="spellStart"/>
      <w:r w:rsidRPr="00885427">
        <w:rPr>
          <w:rFonts w:ascii="Tahoma" w:hAnsi="Tahoma" w:cs="Tahoma"/>
          <w:sz w:val="20"/>
          <w:szCs w:val="20"/>
        </w:rPr>
        <w:t>Agobiopsia</w:t>
      </w:r>
      <w:proofErr w:type="spellEnd"/>
    </w:p>
    <w:p w:rsidR="0060511F" w:rsidRPr="00885427" w:rsidRDefault="0060511F" w:rsidP="0060511F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>Elettrocardiogramma</w:t>
      </w:r>
    </w:p>
    <w:p w:rsidR="00DF69BB" w:rsidRDefault="00DF69BB" w:rsidP="0057123E">
      <w:pPr>
        <w:spacing w:after="0" w:line="240" w:lineRule="auto"/>
        <w:rPr>
          <w:rFonts w:ascii="Tahoma" w:hAnsi="Tahoma" w:cs="Tahoma"/>
          <w:sz w:val="20"/>
          <w:szCs w:val="20"/>
          <w:lang w:eastAsia="it-IT"/>
        </w:rPr>
      </w:pPr>
    </w:p>
    <w:p w:rsidR="0060511F" w:rsidRPr="00885427" w:rsidRDefault="0060511F" w:rsidP="0060511F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885427">
        <w:rPr>
          <w:rFonts w:ascii="Tahoma" w:hAnsi="Tahoma" w:cs="Tahoma"/>
          <w:b/>
          <w:bCs/>
          <w:sz w:val="20"/>
          <w:szCs w:val="20"/>
        </w:rPr>
        <w:t>La bulimia è uno stato patologico caratterizzato da:</w:t>
      </w:r>
    </w:p>
    <w:p w:rsidR="0060511F" w:rsidRPr="00885427" w:rsidRDefault="0060511F" w:rsidP="0060511F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>Una forma di inappetenza congenita</w:t>
      </w:r>
    </w:p>
    <w:p w:rsidR="0060511F" w:rsidRPr="00885427" w:rsidRDefault="0060511F" w:rsidP="0060511F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bCs/>
          <w:sz w:val="20"/>
          <w:szCs w:val="20"/>
          <w:highlight w:val="yellow"/>
        </w:rPr>
      </w:pPr>
      <w:r w:rsidRPr="00885427">
        <w:rPr>
          <w:rFonts w:ascii="Tahoma" w:hAnsi="Tahoma" w:cs="Tahoma"/>
          <w:bCs/>
          <w:sz w:val="20"/>
          <w:szCs w:val="20"/>
          <w:highlight w:val="yellow"/>
        </w:rPr>
        <w:t>Una assunzione incontrollata di cibo</w:t>
      </w:r>
    </w:p>
    <w:p w:rsidR="0060511F" w:rsidRPr="00885427" w:rsidRDefault="0060511F" w:rsidP="0060511F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>Un aumento dell'albumina nel sangue</w:t>
      </w:r>
    </w:p>
    <w:p w:rsidR="0060511F" w:rsidRDefault="0060511F" w:rsidP="0057123E">
      <w:pPr>
        <w:spacing w:after="0" w:line="240" w:lineRule="auto"/>
        <w:rPr>
          <w:rFonts w:ascii="Tahoma" w:hAnsi="Tahoma" w:cs="Tahoma"/>
          <w:sz w:val="20"/>
          <w:szCs w:val="20"/>
          <w:lang w:eastAsia="it-IT"/>
        </w:rPr>
      </w:pPr>
    </w:p>
    <w:p w:rsidR="0060511F" w:rsidRPr="00885427" w:rsidRDefault="0060511F" w:rsidP="0060511F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885427">
        <w:rPr>
          <w:rFonts w:ascii="Tahoma" w:hAnsi="Tahoma" w:cs="Tahoma"/>
          <w:b/>
          <w:bCs/>
          <w:sz w:val="20"/>
          <w:szCs w:val="20"/>
        </w:rPr>
        <w:t xml:space="preserve">Quale è la corretta modalità di raccolta del campione di urine per </w:t>
      </w:r>
      <w:proofErr w:type="spellStart"/>
      <w:r w:rsidRPr="00885427">
        <w:rPr>
          <w:rFonts w:ascii="Tahoma" w:hAnsi="Tahoma" w:cs="Tahoma"/>
          <w:b/>
          <w:bCs/>
          <w:sz w:val="20"/>
          <w:szCs w:val="20"/>
        </w:rPr>
        <w:t>urocoltura</w:t>
      </w:r>
      <w:proofErr w:type="spellEnd"/>
      <w:r w:rsidRPr="00885427">
        <w:rPr>
          <w:rFonts w:ascii="Tahoma" w:hAnsi="Tahoma" w:cs="Tahoma"/>
          <w:b/>
          <w:bCs/>
          <w:sz w:val="20"/>
          <w:szCs w:val="20"/>
        </w:rPr>
        <w:t>:</w:t>
      </w:r>
    </w:p>
    <w:p w:rsidR="0060511F" w:rsidRPr="00885427" w:rsidRDefault="0060511F" w:rsidP="0060511F">
      <w:pPr>
        <w:pStyle w:val="NormaleWeb"/>
        <w:numPr>
          <w:ilvl w:val="0"/>
          <w:numId w:val="5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 xml:space="preserve">Pulizia dei genitali, digiuno, contenitore pulito, urine del </w:t>
      </w:r>
      <w:proofErr w:type="spellStart"/>
      <w:r w:rsidRPr="00885427">
        <w:rPr>
          <w:rFonts w:ascii="Tahoma" w:hAnsi="Tahoma" w:cs="Tahoma"/>
          <w:sz w:val="20"/>
          <w:szCs w:val="20"/>
        </w:rPr>
        <w:t>mitto</w:t>
      </w:r>
      <w:proofErr w:type="spellEnd"/>
      <w:r w:rsidRPr="00885427">
        <w:rPr>
          <w:rFonts w:ascii="Tahoma" w:hAnsi="Tahoma" w:cs="Tahoma"/>
          <w:sz w:val="20"/>
          <w:szCs w:val="20"/>
        </w:rPr>
        <w:t xml:space="preserve"> intermedio</w:t>
      </w:r>
    </w:p>
    <w:p w:rsidR="0060511F" w:rsidRPr="00885427" w:rsidRDefault="0060511F" w:rsidP="0060511F">
      <w:pPr>
        <w:pStyle w:val="NormaleWeb"/>
        <w:numPr>
          <w:ilvl w:val="0"/>
          <w:numId w:val="5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885427">
        <w:rPr>
          <w:rFonts w:ascii="Tahoma" w:hAnsi="Tahoma" w:cs="Tahoma"/>
          <w:sz w:val="20"/>
          <w:szCs w:val="20"/>
          <w:highlight w:val="yellow"/>
        </w:rPr>
        <w:t xml:space="preserve">Pulizia dei genitali, mani lavate, contenitore sterile, urine del </w:t>
      </w:r>
      <w:proofErr w:type="spellStart"/>
      <w:r w:rsidRPr="00885427">
        <w:rPr>
          <w:rFonts w:ascii="Tahoma" w:hAnsi="Tahoma" w:cs="Tahoma"/>
          <w:sz w:val="20"/>
          <w:szCs w:val="20"/>
          <w:highlight w:val="yellow"/>
        </w:rPr>
        <w:t>mitto</w:t>
      </w:r>
      <w:proofErr w:type="spellEnd"/>
      <w:r w:rsidRPr="00885427">
        <w:rPr>
          <w:rFonts w:ascii="Tahoma" w:hAnsi="Tahoma" w:cs="Tahoma"/>
          <w:sz w:val="20"/>
          <w:szCs w:val="20"/>
          <w:highlight w:val="yellow"/>
        </w:rPr>
        <w:t xml:space="preserve"> intermedio</w:t>
      </w:r>
    </w:p>
    <w:p w:rsidR="0060511F" w:rsidRPr="00885427" w:rsidRDefault="0060511F" w:rsidP="0060511F">
      <w:pPr>
        <w:pStyle w:val="NormaleWeb"/>
        <w:numPr>
          <w:ilvl w:val="0"/>
          <w:numId w:val="5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 xml:space="preserve">Pulizia dei genitali, mani lavate, contenitore sterile, urine del </w:t>
      </w:r>
      <w:proofErr w:type="spellStart"/>
      <w:r w:rsidRPr="00885427">
        <w:rPr>
          <w:rFonts w:ascii="Tahoma" w:hAnsi="Tahoma" w:cs="Tahoma"/>
          <w:sz w:val="20"/>
          <w:szCs w:val="20"/>
        </w:rPr>
        <w:t>mitto</w:t>
      </w:r>
      <w:proofErr w:type="spellEnd"/>
      <w:r w:rsidRPr="00885427">
        <w:rPr>
          <w:rFonts w:ascii="Tahoma" w:hAnsi="Tahoma" w:cs="Tahoma"/>
          <w:sz w:val="20"/>
          <w:szCs w:val="20"/>
        </w:rPr>
        <w:t xml:space="preserve"> iniziale</w:t>
      </w:r>
    </w:p>
    <w:p w:rsidR="0060511F" w:rsidRDefault="0060511F" w:rsidP="0057123E">
      <w:pPr>
        <w:spacing w:after="0" w:line="240" w:lineRule="auto"/>
        <w:rPr>
          <w:rFonts w:ascii="Tahoma" w:hAnsi="Tahoma" w:cs="Tahoma"/>
          <w:sz w:val="20"/>
          <w:szCs w:val="20"/>
          <w:lang w:eastAsia="it-IT"/>
        </w:rPr>
      </w:pPr>
    </w:p>
    <w:p w:rsidR="0060511F" w:rsidRPr="00885427" w:rsidRDefault="0060511F" w:rsidP="0060511F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885427">
        <w:rPr>
          <w:rFonts w:ascii="Tahoma" w:hAnsi="Tahoma" w:cs="Tahoma"/>
          <w:b/>
          <w:bCs/>
          <w:sz w:val="20"/>
          <w:szCs w:val="20"/>
        </w:rPr>
        <w:t>La posizione supina è quella dove il paziente è:</w:t>
      </w:r>
    </w:p>
    <w:p w:rsidR="0060511F" w:rsidRPr="00885427" w:rsidRDefault="0060511F" w:rsidP="0060511F">
      <w:pPr>
        <w:pStyle w:val="NormaleWeb"/>
        <w:numPr>
          <w:ilvl w:val="0"/>
          <w:numId w:val="2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>A pancia in giù</w:t>
      </w:r>
    </w:p>
    <w:p w:rsidR="0060511F" w:rsidRPr="00885427" w:rsidRDefault="0060511F" w:rsidP="0060511F">
      <w:pPr>
        <w:pStyle w:val="NormaleWeb"/>
        <w:numPr>
          <w:ilvl w:val="0"/>
          <w:numId w:val="2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885427">
        <w:rPr>
          <w:rFonts w:ascii="Tahoma" w:hAnsi="Tahoma" w:cs="Tahoma"/>
          <w:sz w:val="20"/>
          <w:szCs w:val="20"/>
          <w:highlight w:val="yellow"/>
        </w:rPr>
        <w:t>A pancia in su</w:t>
      </w:r>
    </w:p>
    <w:p w:rsidR="0060511F" w:rsidRPr="00885427" w:rsidRDefault="0060511F" w:rsidP="0060511F">
      <w:pPr>
        <w:pStyle w:val="NormaleWeb"/>
        <w:numPr>
          <w:ilvl w:val="0"/>
          <w:numId w:val="2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>Posto su un fianco</w:t>
      </w:r>
    </w:p>
    <w:p w:rsidR="0060511F" w:rsidRDefault="0060511F" w:rsidP="0057123E">
      <w:pPr>
        <w:spacing w:after="0" w:line="240" w:lineRule="auto"/>
        <w:rPr>
          <w:rFonts w:ascii="Tahoma" w:hAnsi="Tahoma" w:cs="Tahoma"/>
          <w:sz w:val="20"/>
          <w:szCs w:val="20"/>
          <w:lang w:eastAsia="it-IT"/>
        </w:rPr>
      </w:pPr>
    </w:p>
    <w:p w:rsidR="0060511F" w:rsidRPr="00885427" w:rsidRDefault="0060511F" w:rsidP="0060511F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885427">
        <w:rPr>
          <w:rFonts w:ascii="Tahoma" w:hAnsi="Tahoma" w:cs="Tahoma"/>
          <w:b/>
          <w:bCs/>
          <w:sz w:val="20"/>
          <w:szCs w:val="20"/>
        </w:rPr>
        <w:t>Quale tra i seguenti non è un fattore che influenza la frequenza dei battiti cardiaci:</w:t>
      </w:r>
    </w:p>
    <w:p w:rsidR="0060511F" w:rsidRPr="00885427" w:rsidRDefault="0060511F" w:rsidP="0060511F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>L'assunzione di farmaci</w:t>
      </w:r>
    </w:p>
    <w:p w:rsidR="0060511F" w:rsidRPr="00885427" w:rsidRDefault="0060511F" w:rsidP="0060511F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>L'età</w:t>
      </w:r>
    </w:p>
    <w:p w:rsidR="0060511F" w:rsidRPr="00885427" w:rsidRDefault="0060511F" w:rsidP="0060511F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bCs/>
          <w:sz w:val="20"/>
          <w:szCs w:val="20"/>
          <w:highlight w:val="yellow"/>
        </w:rPr>
      </w:pPr>
      <w:r w:rsidRPr="00885427">
        <w:rPr>
          <w:rFonts w:ascii="Tahoma" w:hAnsi="Tahoma" w:cs="Tahoma"/>
          <w:bCs/>
          <w:sz w:val="20"/>
          <w:szCs w:val="20"/>
          <w:highlight w:val="yellow"/>
        </w:rPr>
        <w:t>Il sesso</w:t>
      </w:r>
    </w:p>
    <w:p w:rsidR="0060511F" w:rsidRDefault="0060511F" w:rsidP="0057123E">
      <w:pPr>
        <w:spacing w:after="0" w:line="240" w:lineRule="auto"/>
        <w:rPr>
          <w:rFonts w:ascii="Tahoma" w:hAnsi="Tahoma" w:cs="Tahoma"/>
          <w:sz w:val="20"/>
          <w:szCs w:val="20"/>
          <w:lang w:eastAsia="it-IT"/>
        </w:rPr>
      </w:pPr>
    </w:p>
    <w:p w:rsidR="00A57AA3" w:rsidRPr="00885427" w:rsidRDefault="00A57AA3" w:rsidP="00A57AA3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885427">
        <w:rPr>
          <w:rFonts w:ascii="Tahoma" w:hAnsi="Tahoma" w:cs="Tahoma"/>
          <w:b/>
          <w:bCs/>
          <w:sz w:val="20"/>
          <w:szCs w:val="20"/>
        </w:rPr>
        <w:t>I farmaci scaduti o inutilizzabili, esclusi i medicinali citotossici e citostatici, rientrano:</w:t>
      </w:r>
    </w:p>
    <w:p w:rsidR="00A57AA3" w:rsidRPr="00885427" w:rsidRDefault="00A57AA3" w:rsidP="00A57AA3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bCs/>
          <w:sz w:val="20"/>
          <w:szCs w:val="20"/>
          <w:highlight w:val="yellow"/>
        </w:rPr>
      </w:pPr>
      <w:r w:rsidRPr="00885427">
        <w:rPr>
          <w:rFonts w:ascii="Tahoma" w:hAnsi="Tahoma" w:cs="Tahoma"/>
          <w:bCs/>
          <w:sz w:val="20"/>
          <w:szCs w:val="20"/>
          <w:highlight w:val="yellow"/>
        </w:rPr>
        <w:t>Tra i rifiuti sanitari che richiedono particolari sistemi di gestione</w:t>
      </w:r>
    </w:p>
    <w:p w:rsidR="00A57AA3" w:rsidRPr="00885427" w:rsidRDefault="00A57AA3" w:rsidP="00A57AA3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>Tra i rifiuti sanitari pericolosi a rischio infettivo</w:t>
      </w:r>
    </w:p>
    <w:p w:rsidR="00A57AA3" w:rsidRPr="00885427" w:rsidRDefault="00A57AA3" w:rsidP="00A57AA3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>Tra i rifiuti sanitari pericolosi non a rischio infettivo</w:t>
      </w:r>
    </w:p>
    <w:p w:rsidR="00A57AA3" w:rsidRDefault="00A57AA3" w:rsidP="0057123E">
      <w:pPr>
        <w:spacing w:after="0" w:line="240" w:lineRule="auto"/>
        <w:rPr>
          <w:rFonts w:ascii="Tahoma" w:hAnsi="Tahoma" w:cs="Tahoma"/>
          <w:sz w:val="20"/>
          <w:szCs w:val="20"/>
          <w:lang w:eastAsia="it-IT"/>
        </w:rPr>
      </w:pPr>
    </w:p>
    <w:p w:rsidR="00A57AA3" w:rsidRPr="00885427" w:rsidRDefault="00A57AA3" w:rsidP="00A57AA3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885427">
        <w:rPr>
          <w:rFonts w:ascii="Tahoma" w:hAnsi="Tahoma" w:cs="Tahoma"/>
          <w:b/>
          <w:bCs/>
          <w:sz w:val="20"/>
          <w:szCs w:val="20"/>
        </w:rPr>
        <w:t>L'intestino tenue è composto da:</w:t>
      </w:r>
    </w:p>
    <w:p w:rsidR="00A57AA3" w:rsidRPr="00885427" w:rsidRDefault="00A57AA3" w:rsidP="00A57AA3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>Duodeno, digiuno e retto</w:t>
      </w:r>
    </w:p>
    <w:p w:rsidR="00A57AA3" w:rsidRPr="00885427" w:rsidRDefault="00A57AA3" w:rsidP="00A57AA3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bCs/>
          <w:sz w:val="20"/>
          <w:szCs w:val="20"/>
          <w:highlight w:val="yellow"/>
        </w:rPr>
      </w:pPr>
      <w:r w:rsidRPr="00885427">
        <w:rPr>
          <w:rFonts w:ascii="Tahoma" w:hAnsi="Tahoma" w:cs="Tahoma"/>
          <w:bCs/>
          <w:sz w:val="20"/>
          <w:szCs w:val="20"/>
          <w:highlight w:val="yellow"/>
        </w:rPr>
        <w:t>Duodeno, digiuno e ileo</w:t>
      </w:r>
    </w:p>
    <w:p w:rsidR="00A57AA3" w:rsidRPr="00885427" w:rsidRDefault="00A57AA3" w:rsidP="00A57AA3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>Duodeno, ileo e sigma</w:t>
      </w:r>
    </w:p>
    <w:p w:rsidR="00A57AA3" w:rsidRDefault="00A57AA3" w:rsidP="0057123E">
      <w:pPr>
        <w:spacing w:after="0" w:line="240" w:lineRule="auto"/>
        <w:rPr>
          <w:rFonts w:ascii="Tahoma" w:hAnsi="Tahoma" w:cs="Tahoma"/>
          <w:sz w:val="20"/>
          <w:szCs w:val="20"/>
          <w:lang w:eastAsia="it-IT"/>
        </w:rPr>
      </w:pPr>
    </w:p>
    <w:p w:rsidR="00A57AA3" w:rsidRPr="00885427" w:rsidRDefault="00A57AA3" w:rsidP="00A57AA3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885427">
        <w:rPr>
          <w:rFonts w:ascii="Tahoma" w:hAnsi="Tahoma" w:cs="Tahoma"/>
          <w:b/>
          <w:bCs/>
          <w:sz w:val="20"/>
          <w:szCs w:val="20"/>
        </w:rPr>
        <w:t>L'impacco medicale è:</w:t>
      </w:r>
    </w:p>
    <w:p w:rsidR="00A57AA3" w:rsidRPr="00885427" w:rsidRDefault="00A57AA3" w:rsidP="00A57AA3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bCs/>
          <w:sz w:val="20"/>
          <w:szCs w:val="20"/>
          <w:highlight w:val="yellow"/>
        </w:rPr>
      </w:pPr>
      <w:r w:rsidRPr="00885427">
        <w:rPr>
          <w:rFonts w:ascii="Tahoma" w:hAnsi="Tahoma" w:cs="Tahoma"/>
          <w:bCs/>
          <w:sz w:val="20"/>
          <w:szCs w:val="20"/>
          <w:highlight w:val="yellow"/>
        </w:rPr>
        <w:t>Un bagno terapeutico a cui viene aggiunta una sostanza farmacologica</w:t>
      </w:r>
    </w:p>
    <w:p w:rsidR="00A57AA3" w:rsidRPr="00885427" w:rsidRDefault="00A57AA3" w:rsidP="00A57AA3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>Un bendaggio di contenzione</w:t>
      </w:r>
    </w:p>
    <w:p w:rsidR="00A57AA3" w:rsidRPr="00885427" w:rsidRDefault="00A57AA3" w:rsidP="00A57AA3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>Una medicazione di tipo preventivo</w:t>
      </w:r>
    </w:p>
    <w:p w:rsidR="00A57AA3" w:rsidRDefault="00A57AA3" w:rsidP="0057123E">
      <w:pPr>
        <w:spacing w:after="0" w:line="240" w:lineRule="auto"/>
        <w:rPr>
          <w:rFonts w:ascii="Tahoma" w:hAnsi="Tahoma" w:cs="Tahoma"/>
          <w:sz w:val="20"/>
          <w:szCs w:val="20"/>
          <w:lang w:eastAsia="it-IT"/>
        </w:rPr>
      </w:pPr>
    </w:p>
    <w:p w:rsidR="00A57AA3" w:rsidRPr="00885427" w:rsidRDefault="00A57AA3" w:rsidP="00A57AA3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885427">
        <w:rPr>
          <w:rFonts w:ascii="Tahoma" w:hAnsi="Tahoma" w:cs="Tahoma"/>
          <w:b/>
          <w:bCs/>
          <w:sz w:val="20"/>
          <w:szCs w:val="20"/>
        </w:rPr>
        <w:t>Al termine dell’igiene il prepuzio deve essere riportato nella posizione iniziale per:</w:t>
      </w:r>
    </w:p>
    <w:p w:rsidR="00A57AA3" w:rsidRPr="00885427" w:rsidRDefault="00A57AA3" w:rsidP="00A57AA3">
      <w:pPr>
        <w:pStyle w:val="NormaleWeb"/>
        <w:numPr>
          <w:ilvl w:val="0"/>
          <w:numId w:val="7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885427">
        <w:rPr>
          <w:rFonts w:ascii="Tahoma" w:hAnsi="Tahoma" w:cs="Tahoma"/>
          <w:sz w:val="20"/>
          <w:szCs w:val="20"/>
          <w:highlight w:val="yellow"/>
        </w:rPr>
        <w:t>Prevenire l’edema del glande</w:t>
      </w:r>
    </w:p>
    <w:p w:rsidR="00A57AA3" w:rsidRPr="00885427" w:rsidRDefault="00A57AA3" w:rsidP="00A57AA3">
      <w:pPr>
        <w:pStyle w:val="NormaleWeb"/>
        <w:numPr>
          <w:ilvl w:val="0"/>
          <w:numId w:val="7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>Assicurare la regolarità della minzione</w:t>
      </w:r>
    </w:p>
    <w:p w:rsidR="00A57AA3" w:rsidRPr="00885427" w:rsidRDefault="00A57AA3" w:rsidP="00A57AA3">
      <w:pPr>
        <w:pStyle w:val="NormaleWeb"/>
        <w:numPr>
          <w:ilvl w:val="0"/>
          <w:numId w:val="7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>Non importa riportarlo nella posizione iniziale</w:t>
      </w:r>
    </w:p>
    <w:p w:rsidR="00A57AA3" w:rsidRDefault="00A57AA3" w:rsidP="0057123E">
      <w:pPr>
        <w:spacing w:after="0" w:line="240" w:lineRule="auto"/>
        <w:rPr>
          <w:rFonts w:ascii="Tahoma" w:hAnsi="Tahoma" w:cs="Tahoma"/>
          <w:sz w:val="20"/>
          <w:szCs w:val="20"/>
          <w:lang w:eastAsia="it-IT"/>
        </w:rPr>
      </w:pPr>
    </w:p>
    <w:p w:rsidR="00A57AA3" w:rsidRPr="00885427" w:rsidRDefault="00A57AA3" w:rsidP="00A57AA3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885427">
        <w:rPr>
          <w:rFonts w:ascii="Tahoma" w:hAnsi="Tahoma" w:cs="Tahoma"/>
          <w:b/>
          <w:bCs/>
          <w:sz w:val="20"/>
          <w:szCs w:val="20"/>
        </w:rPr>
        <w:t>Durante la pulizia degli occhi, la rimozione delle secrezioni deve essere effettuata</w:t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885427">
        <w:rPr>
          <w:rFonts w:ascii="Tahoma" w:hAnsi="Tahoma" w:cs="Tahoma"/>
          <w:b/>
          <w:bCs/>
          <w:sz w:val="20"/>
          <w:szCs w:val="20"/>
        </w:rPr>
        <w:t>procedendo da:</w:t>
      </w:r>
    </w:p>
    <w:p w:rsidR="00A57AA3" w:rsidRPr="00885427" w:rsidRDefault="00A57AA3" w:rsidP="00A57AA3">
      <w:pPr>
        <w:pStyle w:val="NormaleWeb"/>
        <w:numPr>
          <w:ilvl w:val="0"/>
          <w:numId w:val="6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>Dall’angolo palpebrale esterno verso l’interno</w:t>
      </w:r>
    </w:p>
    <w:p w:rsidR="00A57AA3" w:rsidRPr="00885427" w:rsidRDefault="00A57AA3" w:rsidP="00A57AA3">
      <w:pPr>
        <w:pStyle w:val="NormaleWeb"/>
        <w:numPr>
          <w:ilvl w:val="0"/>
          <w:numId w:val="6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>Dalla palpebra superiore a quella inferiore</w:t>
      </w:r>
    </w:p>
    <w:p w:rsidR="00A57AA3" w:rsidRPr="00885427" w:rsidRDefault="00A57AA3" w:rsidP="00A57AA3">
      <w:pPr>
        <w:pStyle w:val="NormaleWeb"/>
        <w:numPr>
          <w:ilvl w:val="0"/>
          <w:numId w:val="6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885427">
        <w:rPr>
          <w:rFonts w:ascii="Tahoma" w:hAnsi="Tahoma" w:cs="Tahoma"/>
          <w:sz w:val="20"/>
          <w:szCs w:val="20"/>
          <w:highlight w:val="yellow"/>
        </w:rPr>
        <w:t>Dall’angolo palpebrale interno verso l’esterno</w:t>
      </w:r>
    </w:p>
    <w:p w:rsidR="00A57AA3" w:rsidRDefault="00A57AA3" w:rsidP="0057123E">
      <w:pPr>
        <w:spacing w:after="0" w:line="240" w:lineRule="auto"/>
        <w:rPr>
          <w:rFonts w:ascii="Tahoma" w:hAnsi="Tahoma" w:cs="Tahoma"/>
          <w:sz w:val="20"/>
          <w:szCs w:val="20"/>
          <w:lang w:eastAsia="it-IT"/>
        </w:rPr>
      </w:pPr>
    </w:p>
    <w:p w:rsidR="00A57AA3" w:rsidRPr="00885427" w:rsidRDefault="00A57AA3" w:rsidP="00A57AA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885427">
        <w:rPr>
          <w:rFonts w:ascii="Tahoma" w:hAnsi="Tahoma" w:cs="Tahoma"/>
          <w:b/>
          <w:bCs/>
          <w:sz w:val="20"/>
          <w:szCs w:val="20"/>
        </w:rPr>
        <w:t>La disinfezione è:</w:t>
      </w:r>
    </w:p>
    <w:p w:rsidR="00A57AA3" w:rsidRPr="00885427" w:rsidRDefault="00A57AA3" w:rsidP="00A57AA3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>Il processo per la sterilizzazione a freddo degli strumenti medici</w:t>
      </w:r>
    </w:p>
    <w:p w:rsidR="00A57AA3" w:rsidRPr="00885427" w:rsidRDefault="00A57AA3" w:rsidP="00A57AA3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885427">
        <w:rPr>
          <w:rFonts w:ascii="Tahoma" w:hAnsi="Tahoma" w:cs="Tahoma"/>
          <w:bCs/>
          <w:sz w:val="20"/>
          <w:szCs w:val="20"/>
          <w:highlight w:val="yellow"/>
        </w:rPr>
        <w:t>Il complesso dei procedimenti e operazioni atti a rendere sani determinati ambienti confinati e aree di pertinenza mediante la distruzione o inattivazione di microrganismi patogeni</w:t>
      </w:r>
    </w:p>
    <w:p w:rsidR="00A57AA3" w:rsidRPr="00885427" w:rsidRDefault="00A57AA3" w:rsidP="00A57AA3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>Il processo per la sterilizzazione a caldo degli strumenti medici</w:t>
      </w:r>
    </w:p>
    <w:p w:rsidR="00A57AA3" w:rsidRDefault="00A57AA3" w:rsidP="0057123E">
      <w:pPr>
        <w:spacing w:after="0" w:line="240" w:lineRule="auto"/>
        <w:rPr>
          <w:rFonts w:ascii="Tahoma" w:hAnsi="Tahoma" w:cs="Tahoma"/>
          <w:sz w:val="20"/>
          <w:szCs w:val="20"/>
          <w:lang w:eastAsia="it-IT"/>
        </w:rPr>
      </w:pPr>
    </w:p>
    <w:p w:rsidR="00A57AA3" w:rsidRPr="00885427" w:rsidRDefault="00A57AA3" w:rsidP="00A57AA3">
      <w:pPr>
        <w:pStyle w:val="NormaleWeb"/>
        <w:keepNext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885427">
        <w:rPr>
          <w:rFonts w:ascii="Tahoma" w:hAnsi="Tahoma" w:cs="Tahoma"/>
          <w:b/>
          <w:bCs/>
          <w:sz w:val="20"/>
          <w:szCs w:val="20"/>
        </w:rPr>
        <w:lastRenderedPageBreak/>
        <w:t>Cosa sono le strutture semi-residenziali nelle quali l'OSS potrebbe prestare la propria attività professionale:</w:t>
      </w:r>
    </w:p>
    <w:p w:rsidR="00A57AA3" w:rsidRPr="00885427" w:rsidRDefault="00A57AA3" w:rsidP="00A57AA3">
      <w:pPr>
        <w:keepNext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>Centri che offrono assistenza nelle 24 ore in modo permanente alle persone bisognose di cure e/o che non sono più in grado di vivere autonomamente presso il proprio domicilio</w:t>
      </w:r>
    </w:p>
    <w:p w:rsidR="00A57AA3" w:rsidRPr="00885427" w:rsidRDefault="00A57AA3" w:rsidP="00A57AA3">
      <w:pPr>
        <w:keepNext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>Ospedali destinati a centro di riferimento della rete di servizi di emergenza</w:t>
      </w:r>
    </w:p>
    <w:p w:rsidR="00A57AA3" w:rsidRPr="00885427" w:rsidRDefault="00A57AA3" w:rsidP="00A57AA3">
      <w:pPr>
        <w:keepNext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bCs/>
          <w:sz w:val="20"/>
          <w:szCs w:val="20"/>
          <w:highlight w:val="yellow"/>
        </w:rPr>
      </w:pPr>
      <w:r w:rsidRPr="00885427">
        <w:rPr>
          <w:rFonts w:ascii="Tahoma" w:hAnsi="Tahoma" w:cs="Tahoma"/>
          <w:bCs/>
          <w:sz w:val="20"/>
          <w:szCs w:val="20"/>
          <w:highlight w:val="yellow"/>
        </w:rPr>
        <w:t>Centri che offrono alle persone parzialmente autosufficienti la possibilità di un'assistenza tutelare diurna</w:t>
      </w:r>
    </w:p>
    <w:p w:rsidR="00A57AA3" w:rsidRDefault="00A57AA3" w:rsidP="0057123E">
      <w:pPr>
        <w:spacing w:after="0" w:line="240" w:lineRule="auto"/>
        <w:rPr>
          <w:rFonts w:ascii="Tahoma" w:hAnsi="Tahoma" w:cs="Tahoma"/>
          <w:sz w:val="20"/>
          <w:szCs w:val="20"/>
          <w:lang w:eastAsia="it-IT"/>
        </w:rPr>
      </w:pPr>
    </w:p>
    <w:p w:rsidR="00A57AA3" w:rsidRPr="00885427" w:rsidRDefault="00A57AA3" w:rsidP="00A57AA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885427">
        <w:rPr>
          <w:rFonts w:ascii="Tahoma" w:hAnsi="Tahoma" w:cs="Tahoma"/>
          <w:b/>
          <w:bCs/>
          <w:sz w:val="20"/>
          <w:szCs w:val="20"/>
        </w:rPr>
        <w:t>La sagoma rimovibile della protesi auricolare deve essere pulita con una salvietta asciutta:</w:t>
      </w:r>
    </w:p>
    <w:p w:rsidR="00A57AA3" w:rsidRPr="00885427" w:rsidRDefault="00A57AA3" w:rsidP="00A57AA3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>Due volte al mese</w:t>
      </w:r>
    </w:p>
    <w:p w:rsidR="00A57AA3" w:rsidRPr="00885427" w:rsidRDefault="00A57AA3" w:rsidP="00A57AA3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bCs/>
          <w:sz w:val="20"/>
          <w:szCs w:val="20"/>
          <w:highlight w:val="yellow"/>
        </w:rPr>
      </w:pPr>
      <w:r w:rsidRPr="00885427">
        <w:rPr>
          <w:rFonts w:ascii="Tahoma" w:hAnsi="Tahoma" w:cs="Tahoma"/>
          <w:bCs/>
          <w:sz w:val="20"/>
          <w:szCs w:val="20"/>
          <w:highlight w:val="yellow"/>
        </w:rPr>
        <w:t>Quotidianamente</w:t>
      </w:r>
    </w:p>
    <w:p w:rsidR="00A57AA3" w:rsidRPr="00885427" w:rsidRDefault="00A57AA3" w:rsidP="00A57AA3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>Una volta alla settimana</w:t>
      </w:r>
    </w:p>
    <w:p w:rsidR="00A57AA3" w:rsidRDefault="00A57AA3" w:rsidP="0057123E">
      <w:pPr>
        <w:spacing w:after="0" w:line="240" w:lineRule="auto"/>
        <w:rPr>
          <w:rFonts w:ascii="Tahoma" w:hAnsi="Tahoma" w:cs="Tahoma"/>
          <w:sz w:val="20"/>
          <w:szCs w:val="20"/>
          <w:lang w:eastAsia="it-IT"/>
        </w:rPr>
      </w:pPr>
    </w:p>
    <w:p w:rsidR="00A57AA3" w:rsidRPr="00885427" w:rsidRDefault="00A57AA3" w:rsidP="00A57AA3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885427">
        <w:rPr>
          <w:rFonts w:ascii="Tahoma" w:hAnsi="Tahoma" w:cs="Tahoma"/>
          <w:b/>
          <w:bCs/>
          <w:sz w:val="20"/>
          <w:szCs w:val="20"/>
        </w:rPr>
        <w:t>Il termine diuresi indica:</w:t>
      </w:r>
    </w:p>
    <w:p w:rsidR="00A57AA3" w:rsidRPr="00885427" w:rsidRDefault="00A57AA3" w:rsidP="00A57AA3">
      <w:pPr>
        <w:pStyle w:val="NormaleWeb"/>
        <w:numPr>
          <w:ilvl w:val="0"/>
          <w:numId w:val="4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885427">
        <w:rPr>
          <w:rFonts w:ascii="Tahoma" w:hAnsi="Tahoma" w:cs="Tahoma"/>
          <w:sz w:val="20"/>
          <w:szCs w:val="20"/>
          <w:highlight w:val="yellow"/>
        </w:rPr>
        <w:t xml:space="preserve">Urina prodotta in un determinato periodo di tempo </w:t>
      </w:r>
    </w:p>
    <w:p w:rsidR="00A57AA3" w:rsidRPr="00885427" w:rsidRDefault="00A57AA3" w:rsidP="00A57AA3">
      <w:pPr>
        <w:pStyle w:val="NormaleWeb"/>
        <w:numPr>
          <w:ilvl w:val="0"/>
          <w:numId w:val="4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>Presidio utilizzato per rimuovere (fare uscire) liquidi</w:t>
      </w:r>
    </w:p>
    <w:p w:rsidR="00A57AA3" w:rsidRPr="00885427" w:rsidRDefault="00A57AA3" w:rsidP="00A57AA3">
      <w:pPr>
        <w:pStyle w:val="NormaleWeb"/>
        <w:numPr>
          <w:ilvl w:val="0"/>
          <w:numId w:val="4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>Presenza di sangue nelle urine</w:t>
      </w:r>
    </w:p>
    <w:p w:rsidR="00A57AA3" w:rsidRDefault="00A57AA3" w:rsidP="0057123E">
      <w:pPr>
        <w:spacing w:after="0" w:line="240" w:lineRule="auto"/>
        <w:rPr>
          <w:rFonts w:ascii="Tahoma" w:hAnsi="Tahoma" w:cs="Tahoma"/>
          <w:sz w:val="20"/>
          <w:szCs w:val="20"/>
          <w:lang w:eastAsia="it-IT"/>
        </w:rPr>
      </w:pPr>
    </w:p>
    <w:p w:rsidR="00A57AA3" w:rsidRPr="00885427" w:rsidRDefault="00A57AA3" w:rsidP="00A57AA3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885427">
        <w:rPr>
          <w:rFonts w:ascii="Tahoma" w:hAnsi="Tahoma" w:cs="Tahoma"/>
          <w:b/>
          <w:bCs/>
          <w:sz w:val="20"/>
          <w:szCs w:val="20"/>
        </w:rPr>
        <w:t>Come deve avvenire il massaggio cardiaco</w:t>
      </w:r>
      <w:r>
        <w:rPr>
          <w:rFonts w:ascii="Tahoma" w:hAnsi="Tahoma" w:cs="Tahoma"/>
          <w:b/>
          <w:bCs/>
          <w:sz w:val="20"/>
          <w:szCs w:val="20"/>
        </w:rPr>
        <w:t>:</w:t>
      </w:r>
    </w:p>
    <w:p w:rsidR="00A57AA3" w:rsidRPr="00885427" w:rsidRDefault="00A57AA3" w:rsidP="00A57AA3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>Comprimendo il diaframma e rilasciandolo di colpo con una frequenza di 70 stimolazioni al minuto</w:t>
      </w:r>
    </w:p>
    <w:p w:rsidR="00A57AA3" w:rsidRPr="00885427" w:rsidRDefault="00A57AA3" w:rsidP="00A57AA3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bCs/>
          <w:sz w:val="20"/>
          <w:szCs w:val="20"/>
          <w:highlight w:val="yellow"/>
        </w:rPr>
      </w:pPr>
      <w:r w:rsidRPr="00885427">
        <w:rPr>
          <w:rFonts w:ascii="Tahoma" w:hAnsi="Tahoma" w:cs="Tahoma"/>
          <w:bCs/>
          <w:sz w:val="20"/>
          <w:szCs w:val="20"/>
          <w:highlight w:val="yellow"/>
        </w:rPr>
        <w:t>Comprimendo lo sterno contro il rachide, spingendo verticalmente</w:t>
      </w:r>
    </w:p>
    <w:p w:rsidR="00A57AA3" w:rsidRPr="00885427" w:rsidRDefault="00A57AA3" w:rsidP="00A57AA3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>Comprimendo la faringe con due dita, spingendo verticalmente</w:t>
      </w:r>
    </w:p>
    <w:p w:rsidR="00A57AA3" w:rsidRPr="00885427" w:rsidRDefault="00A57AA3" w:rsidP="00A57AA3">
      <w:pPr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</w:p>
    <w:p w:rsidR="00A57AA3" w:rsidRPr="00885427" w:rsidRDefault="00A57AA3" w:rsidP="00A57AA3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885427">
        <w:rPr>
          <w:rFonts w:ascii="Tahoma" w:hAnsi="Tahoma" w:cs="Tahoma"/>
          <w:b/>
          <w:bCs/>
          <w:sz w:val="20"/>
          <w:szCs w:val="20"/>
        </w:rPr>
        <w:t>Tra le mansioni dell'operatore socio sanitario non vi è:</w:t>
      </w:r>
    </w:p>
    <w:p w:rsidR="00A57AA3" w:rsidRPr="00885427" w:rsidRDefault="00A57AA3" w:rsidP="00A57AA3">
      <w:pPr>
        <w:pStyle w:val="NormaleWeb"/>
        <w:numPr>
          <w:ilvl w:val="0"/>
          <w:numId w:val="3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>Cura della persona autosufficiente</w:t>
      </w:r>
    </w:p>
    <w:p w:rsidR="00A57AA3" w:rsidRPr="00885427" w:rsidRDefault="00A57AA3" w:rsidP="00A57AA3">
      <w:pPr>
        <w:pStyle w:val="NormaleWeb"/>
        <w:numPr>
          <w:ilvl w:val="0"/>
          <w:numId w:val="3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885427">
        <w:rPr>
          <w:rFonts w:ascii="Tahoma" w:hAnsi="Tahoma" w:cs="Tahoma"/>
          <w:sz w:val="20"/>
          <w:szCs w:val="20"/>
          <w:highlight w:val="yellow"/>
        </w:rPr>
        <w:t>Registrazione del carico e scarico delle medicine, prodotti disinfettanti e loro custodia</w:t>
      </w:r>
    </w:p>
    <w:p w:rsidR="00A57AA3" w:rsidRPr="00885427" w:rsidRDefault="00A57AA3" w:rsidP="00A57AA3">
      <w:pPr>
        <w:pStyle w:val="NormaleWeb"/>
        <w:numPr>
          <w:ilvl w:val="0"/>
          <w:numId w:val="3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>Somministrazione dei pasti ai pazienti</w:t>
      </w:r>
    </w:p>
    <w:p w:rsidR="00A57AA3" w:rsidRDefault="00A57AA3" w:rsidP="0057123E">
      <w:pPr>
        <w:spacing w:after="0" w:line="240" w:lineRule="auto"/>
        <w:rPr>
          <w:rFonts w:ascii="Tahoma" w:hAnsi="Tahoma" w:cs="Tahoma"/>
          <w:sz w:val="20"/>
          <w:szCs w:val="20"/>
          <w:lang w:eastAsia="it-IT"/>
        </w:rPr>
      </w:pPr>
    </w:p>
    <w:p w:rsidR="00A57AA3" w:rsidRPr="00885427" w:rsidRDefault="00A57AA3" w:rsidP="00A57AA3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885427">
        <w:rPr>
          <w:rFonts w:ascii="Tahoma" w:hAnsi="Tahoma" w:cs="Tahoma"/>
          <w:b/>
          <w:bCs/>
          <w:sz w:val="20"/>
          <w:szCs w:val="20"/>
        </w:rPr>
        <w:t>L'urina è prodotta:</w:t>
      </w:r>
    </w:p>
    <w:p w:rsidR="00A57AA3" w:rsidRPr="00885427" w:rsidRDefault="00A57AA3" w:rsidP="00A57AA3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bCs/>
          <w:sz w:val="20"/>
          <w:szCs w:val="20"/>
          <w:highlight w:val="yellow"/>
        </w:rPr>
      </w:pPr>
      <w:r w:rsidRPr="00885427">
        <w:rPr>
          <w:rFonts w:ascii="Tahoma" w:hAnsi="Tahoma" w:cs="Tahoma"/>
          <w:bCs/>
          <w:sz w:val="20"/>
          <w:szCs w:val="20"/>
          <w:highlight w:val="yellow"/>
        </w:rPr>
        <w:t>Dai reni</w:t>
      </w:r>
    </w:p>
    <w:p w:rsidR="00A57AA3" w:rsidRPr="00885427" w:rsidRDefault="00A57AA3" w:rsidP="00A57AA3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>Dagli ureteri</w:t>
      </w:r>
    </w:p>
    <w:p w:rsidR="00A57AA3" w:rsidRPr="00885427" w:rsidRDefault="00A57AA3" w:rsidP="00A57AA3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>Dalla vescica</w:t>
      </w:r>
    </w:p>
    <w:p w:rsidR="00A57AA3" w:rsidRDefault="00A57AA3" w:rsidP="0057123E">
      <w:pPr>
        <w:spacing w:after="0" w:line="240" w:lineRule="auto"/>
        <w:rPr>
          <w:rFonts w:ascii="Tahoma" w:hAnsi="Tahoma" w:cs="Tahoma"/>
          <w:sz w:val="20"/>
          <w:szCs w:val="20"/>
          <w:lang w:eastAsia="it-IT"/>
        </w:rPr>
      </w:pPr>
    </w:p>
    <w:p w:rsidR="00A57AA3" w:rsidRPr="00885427" w:rsidRDefault="00A57AA3" w:rsidP="00A57AA3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885427">
        <w:rPr>
          <w:rFonts w:ascii="Tahoma" w:hAnsi="Tahoma" w:cs="Tahoma"/>
          <w:b/>
          <w:bCs/>
          <w:sz w:val="20"/>
          <w:szCs w:val="20"/>
        </w:rPr>
        <w:t>L'operatore socio sanitario esplica i suoi compiti attraverso l'attuazione di attività affidate secondo il criterio:</w:t>
      </w:r>
    </w:p>
    <w:p w:rsidR="00A57AA3" w:rsidRPr="00885427" w:rsidRDefault="00A57AA3" w:rsidP="00A57AA3">
      <w:pPr>
        <w:pStyle w:val="NormaleWeb"/>
        <w:numPr>
          <w:ilvl w:val="0"/>
          <w:numId w:val="9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>Dell'assunzione diretta di responsabilità</w:t>
      </w:r>
    </w:p>
    <w:p w:rsidR="00A57AA3" w:rsidRPr="00885427" w:rsidRDefault="00A57AA3" w:rsidP="00A57AA3">
      <w:pPr>
        <w:pStyle w:val="NormaleWeb"/>
        <w:numPr>
          <w:ilvl w:val="0"/>
          <w:numId w:val="9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885427">
        <w:rPr>
          <w:rFonts w:ascii="Tahoma" w:hAnsi="Tahoma" w:cs="Tahoma"/>
          <w:sz w:val="20"/>
          <w:szCs w:val="20"/>
          <w:highlight w:val="yellow"/>
        </w:rPr>
        <w:t>Dell'attribuzione</w:t>
      </w:r>
    </w:p>
    <w:p w:rsidR="00A57AA3" w:rsidRPr="00885427" w:rsidRDefault="00A57AA3" w:rsidP="00A57AA3">
      <w:pPr>
        <w:pStyle w:val="NormaleWeb"/>
        <w:numPr>
          <w:ilvl w:val="0"/>
          <w:numId w:val="9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>Della delega</w:t>
      </w:r>
    </w:p>
    <w:p w:rsidR="00A57AA3" w:rsidRDefault="00A57AA3" w:rsidP="0057123E">
      <w:pPr>
        <w:spacing w:after="0" w:line="240" w:lineRule="auto"/>
        <w:rPr>
          <w:rFonts w:ascii="Tahoma" w:hAnsi="Tahoma" w:cs="Tahoma"/>
          <w:sz w:val="20"/>
          <w:szCs w:val="20"/>
          <w:lang w:eastAsia="it-IT"/>
        </w:rPr>
      </w:pPr>
    </w:p>
    <w:p w:rsidR="00A57AA3" w:rsidRPr="00885427" w:rsidRDefault="00A57AA3" w:rsidP="00A57AA3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885427">
        <w:rPr>
          <w:rFonts w:ascii="Tahoma" w:hAnsi="Tahoma" w:cs="Tahoma"/>
          <w:b/>
          <w:bCs/>
          <w:sz w:val="20"/>
          <w:szCs w:val="20"/>
        </w:rPr>
        <w:t>Che cosa è un crampo:</w:t>
      </w:r>
    </w:p>
    <w:p w:rsidR="00A57AA3" w:rsidRPr="00885427" w:rsidRDefault="00A57AA3" w:rsidP="00A57AA3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>La paralisi dei nervi all'interno degli arti</w:t>
      </w:r>
    </w:p>
    <w:p w:rsidR="00A57AA3" w:rsidRPr="00885427" w:rsidRDefault="00A57AA3" w:rsidP="00A57AA3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>La paralisi dei muscoli in seguito ad uno sforzo fisico eccessivo</w:t>
      </w:r>
    </w:p>
    <w:p w:rsidR="00A57AA3" w:rsidRPr="00885427" w:rsidRDefault="00A57AA3" w:rsidP="00A57AA3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bCs/>
          <w:sz w:val="20"/>
          <w:szCs w:val="20"/>
          <w:highlight w:val="yellow"/>
        </w:rPr>
      </w:pPr>
      <w:r w:rsidRPr="00885427">
        <w:rPr>
          <w:rFonts w:ascii="Tahoma" w:hAnsi="Tahoma" w:cs="Tahoma"/>
          <w:bCs/>
          <w:sz w:val="20"/>
          <w:szCs w:val="20"/>
          <w:highlight w:val="yellow"/>
        </w:rPr>
        <w:t>La contrazione involontaria della muscolatura</w:t>
      </w:r>
    </w:p>
    <w:p w:rsidR="00A57AA3" w:rsidRDefault="00A57AA3" w:rsidP="0057123E">
      <w:pPr>
        <w:spacing w:after="0" w:line="240" w:lineRule="auto"/>
        <w:rPr>
          <w:rFonts w:ascii="Tahoma" w:hAnsi="Tahoma" w:cs="Tahoma"/>
          <w:sz w:val="20"/>
          <w:szCs w:val="20"/>
          <w:lang w:eastAsia="it-IT"/>
        </w:rPr>
      </w:pPr>
    </w:p>
    <w:p w:rsidR="00A57AA3" w:rsidRPr="00885427" w:rsidRDefault="00A57AA3" w:rsidP="00A57AA3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885427">
        <w:rPr>
          <w:rFonts w:ascii="Tahoma" w:hAnsi="Tahoma" w:cs="Tahoma"/>
          <w:b/>
          <w:bCs/>
          <w:sz w:val="20"/>
          <w:szCs w:val="20"/>
        </w:rPr>
        <w:t xml:space="preserve">Nel paziente che presenta epistassi si osserva: </w:t>
      </w:r>
    </w:p>
    <w:p w:rsidR="00A57AA3" w:rsidRPr="00885427" w:rsidRDefault="00A57AA3" w:rsidP="00A57AA3">
      <w:pPr>
        <w:pStyle w:val="NormaleWeb"/>
        <w:numPr>
          <w:ilvl w:val="0"/>
          <w:numId w:val="8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885427">
        <w:rPr>
          <w:rFonts w:ascii="Tahoma" w:hAnsi="Tahoma" w:cs="Tahoma"/>
          <w:sz w:val="20"/>
          <w:szCs w:val="20"/>
          <w:highlight w:val="yellow"/>
        </w:rPr>
        <w:t>Sangue che fuoriesce dal naso</w:t>
      </w:r>
    </w:p>
    <w:p w:rsidR="00A57AA3" w:rsidRPr="00885427" w:rsidRDefault="00A57AA3" w:rsidP="00A57AA3">
      <w:pPr>
        <w:pStyle w:val="NormaleWeb"/>
        <w:numPr>
          <w:ilvl w:val="0"/>
          <w:numId w:val="8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 xml:space="preserve">Sangue che fuoriesce dalla bocca  </w:t>
      </w:r>
    </w:p>
    <w:p w:rsidR="00A57AA3" w:rsidRPr="00885427" w:rsidRDefault="00A57AA3" w:rsidP="00A57AA3">
      <w:pPr>
        <w:pStyle w:val="NormaleWeb"/>
        <w:numPr>
          <w:ilvl w:val="0"/>
          <w:numId w:val="8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>Sangue che fuoriesce dall’intestino</w:t>
      </w:r>
    </w:p>
    <w:p w:rsidR="00A57AA3" w:rsidRPr="000A7B7B" w:rsidRDefault="00A57AA3" w:rsidP="0057123E">
      <w:pPr>
        <w:spacing w:after="0" w:line="240" w:lineRule="auto"/>
        <w:rPr>
          <w:rFonts w:ascii="Tahoma" w:hAnsi="Tahoma" w:cs="Tahoma"/>
          <w:sz w:val="20"/>
          <w:szCs w:val="20"/>
          <w:lang w:eastAsia="it-IT"/>
        </w:rPr>
      </w:pPr>
    </w:p>
    <w:p w:rsidR="002E734C" w:rsidRDefault="002E734C" w:rsidP="000F78FF">
      <w:pPr>
        <w:spacing w:after="0" w:line="240" w:lineRule="auto"/>
        <w:jc w:val="center"/>
        <w:rPr>
          <w:lang w:eastAsia="it-IT"/>
        </w:rPr>
      </w:pPr>
      <w:bookmarkStart w:id="0" w:name="_GoBack"/>
      <w:bookmarkEnd w:id="0"/>
    </w:p>
    <w:p w:rsidR="002E734C" w:rsidRDefault="002E734C" w:rsidP="000F78FF">
      <w:pPr>
        <w:spacing w:after="0" w:line="240" w:lineRule="auto"/>
        <w:jc w:val="center"/>
        <w:rPr>
          <w:lang w:eastAsia="it-IT"/>
        </w:rPr>
        <w:sectPr w:rsidR="002E734C" w:rsidSect="00EC002F">
          <w:headerReference w:type="default" r:id="rId10"/>
          <w:footerReference w:type="default" r:id="rId11"/>
          <w:pgSz w:w="11906" w:h="16838"/>
          <w:pgMar w:top="1134" w:right="851" w:bottom="851" w:left="851" w:header="425" w:footer="414" w:gutter="0"/>
          <w:cols w:space="708"/>
          <w:docGrid w:linePitch="360"/>
        </w:sectPr>
      </w:pPr>
    </w:p>
    <w:p w:rsidR="00194073" w:rsidRDefault="00194073">
      <w:pPr>
        <w:rPr>
          <w:sz w:val="8"/>
          <w:szCs w:val="8"/>
          <w:lang w:eastAsia="it-IT"/>
        </w:rPr>
      </w:pPr>
    </w:p>
    <w:p w:rsidR="00194073" w:rsidRDefault="00194073">
      <w:pPr>
        <w:spacing w:after="0" w:line="240" w:lineRule="auto"/>
        <w:rPr>
          <w:sz w:val="8"/>
          <w:szCs w:val="8"/>
          <w:lang w:eastAsia="it-IT"/>
        </w:rPr>
      </w:pPr>
    </w:p>
    <w:p w:rsidR="00B670E9" w:rsidRDefault="00B670E9">
      <w:pPr>
        <w:rPr>
          <w:sz w:val="8"/>
          <w:szCs w:val="8"/>
          <w:lang w:eastAsia="it-IT"/>
        </w:rPr>
      </w:pPr>
    </w:p>
    <w:p w:rsidR="00D0457A" w:rsidRDefault="00C66E07" w:rsidP="00D0457A">
      <w:pPr>
        <w:spacing w:after="0" w:line="240" w:lineRule="auto"/>
        <w:rPr>
          <w:sz w:val="8"/>
          <w:szCs w:val="8"/>
          <w:lang w:eastAsia="it-IT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margin">
                  <wp:posOffset>50800</wp:posOffset>
                </wp:positionH>
                <wp:positionV relativeFrom="margin">
                  <wp:posOffset>76200</wp:posOffset>
                </wp:positionV>
                <wp:extent cx="6540500" cy="9632950"/>
                <wp:effectExtent l="12700" t="9525" r="9525" b="6350"/>
                <wp:wrapNone/>
                <wp:docPr id="1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40500" cy="9632950"/>
                        </a:xfrm>
                        <a:prstGeom prst="rect">
                          <a:avLst/>
                        </a:prstGeom>
                        <a:pattFill prst="wdUpDiag">
                          <a:fgClr>
                            <a:srgbClr val="D8D8D8"/>
                          </a:fgClr>
                          <a:bgClr>
                            <a:srgbClr val="F2F2F2"/>
                          </a:bgClr>
                        </a:pattFill>
                        <a:ln w="9525">
                          <a:solidFill>
                            <a:srgbClr val="D8D8D8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5DA751FA" id="Rectangle 15" o:spid="_x0000_s1026" style="position:absolute;margin-left:4pt;margin-top:6pt;width:515pt;height:758.5pt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" fillcolor="#d8d8d8" strokecolor="#d8d8d8">
                <v:fill r:id="rId7" o:title="" color2="#f2f2f2" type="pattern"/>
                <w10:wrap anchorx="margin" anchory="margin"/>
              </v:rect>
            </w:pict>
          </mc:Fallback>
        </mc:AlternateContent>
      </w:r>
    </w:p>
    <w:sectPr w:rsidR="00D0457A" w:rsidSect="00D1167F">
      <w:headerReference w:type="default" r:id="rId12"/>
      <w:footerReference w:type="default" r:id="rId13"/>
      <w:pgSz w:w="11906" w:h="16838"/>
      <w:pgMar w:top="720" w:right="720" w:bottom="720" w:left="720" w:header="426" w:footer="4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5056" w:rsidRDefault="009A5056">
      <w:pPr>
        <w:spacing w:after="0" w:line="240" w:lineRule="auto"/>
      </w:pPr>
      <w:r>
        <w:separator/>
      </w:r>
    </w:p>
  </w:endnote>
  <w:endnote w:type="continuationSeparator" w:id="0">
    <w:p w:rsidR="009A5056" w:rsidRDefault="009A50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6425" w:rsidRDefault="00A96425" w:rsidP="002F25EC">
    <w:pPr>
      <w:tabs>
        <w:tab w:val="right" w:pos="10772"/>
      </w:tabs>
      <w:spacing w:after="0" w:line="240" w:lineRule="auto"/>
      <w:rPr>
        <w:lang w:eastAsia="it-IT"/>
      </w:rPr>
    </w:pPr>
    <w:r>
      <w:rPr>
        <w:lang w:eastAsia="it-IT"/>
      </w:rPr>
      <w:tab/>
    </w:r>
    <w:r w:rsidR="000004A1" w:rsidRPr="000004A1">
      <w:rPr>
        <w:lang w:eastAsia="it-IT"/>
      </w:rPr>
      <w:fldChar w:fldCharType="begin"/>
    </w:r>
    <w:r w:rsidR="000004A1" w:rsidRPr="000004A1">
      <w:rPr>
        <w:lang w:eastAsia="it-IT"/>
      </w:rPr>
      <w:instrText>PAGE   \* MERGEFORMAT</w:instrText>
    </w:r>
    <w:r w:rsidR="000004A1" w:rsidRPr="000004A1">
      <w:rPr>
        <w:lang w:eastAsia="it-IT"/>
      </w:rPr>
      <w:fldChar w:fldCharType="separate"/>
    </w:r>
    <w:r w:rsidR="00A57AA3">
      <w:rPr>
        <w:noProof/>
        <w:lang w:eastAsia="it-IT"/>
      </w:rPr>
      <w:t>1</w:t>
    </w:r>
    <w:r w:rsidR="000004A1" w:rsidRPr="000004A1">
      <w:rPr>
        <w:lang w:eastAsia="it-IT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4A1" w:rsidRPr="000004A1" w:rsidRDefault="002F25EC" w:rsidP="002F25EC">
    <w:pPr>
      <w:tabs>
        <w:tab w:val="center" w:pos="4819"/>
        <w:tab w:val="right" w:pos="10772"/>
      </w:tabs>
      <w:spacing w:after="0" w:line="240" w:lineRule="auto"/>
      <w:rPr>
        <w:lang w:eastAsia="it-IT"/>
      </w:rPr>
    </w:pPr>
    <w:r>
      <w:t>Questionario</w:t>
    </w:r>
    <w:r w:rsidR="00D633B8">
      <w:t xml:space="preserve"> </w:t>
    </w:r>
    <w:r w:rsidR="00885427">
      <w:t>3</w:t>
    </w:r>
    <w:r w:rsidR="00356158">
      <w:t>D</w:t>
    </w:r>
    <w:r>
      <w:t xml:space="preserve"> </w:t>
    </w:r>
    <w:r w:rsidR="00885427">
      <w:t>MZ</w:t>
    </w:r>
    <w:r>
      <w:t>-</w:t>
    </w:r>
    <w:r w:rsidR="00F75C5C">
      <w:t>OSS</w:t>
    </w:r>
    <w:r w:rsidRPr="002F25EC">
      <w:tab/>
    </w:r>
    <w:r w:rsidR="00194073">
      <w:tab/>
    </w:r>
    <w:r w:rsidR="000004A1" w:rsidRPr="000004A1">
      <w:rPr>
        <w:lang w:eastAsia="it-IT"/>
      </w:rPr>
      <w:fldChar w:fldCharType="begin"/>
    </w:r>
    <w:r w:rsidR="000004A1" w:rsidRPr="000004A1">
      <w:rPr>
        <w:lang w:eastAsia="it-IT"/>
      </w:rPr>
      <w:instrText>PAGE   \* MERGEFORMAT</w:instrText>
    </w:r>
    <w:r w:rsidR="000004A1" w:rsidRPr="000004A1">
      <w:rPr>
        <w:lang w:eastAsia="it-IT"/>
      </w:rPr>
      <w:fldChar w:fldCharType="separate"/>
    </w:r>
    <w:r w:rsidR="00A57AA3">
      <w:rPr>
        <w:noProof/>
        <w:lang w:eastAsia="it-IT"/>
      </w:rPr>
      <w:t>2</w:t>
    </w:r>
    <w:r w:rsidR="000004A1" w:rsidRPr="000004A1">
      <w:rPr>
        <w:lang w:eastAsia="it-IT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4A1" w:rsidRPr="000004A1" w:rsidRDefault="002F25EC" w:rsidP="002F25EC">
    <w:pPr>
      <w:tabs>
        <w:tab w:val="center" w:pos="4819"/>
        <w:tab w:val="right" w:pos="10772"/>
      </w:tabs>
      <w:spacing w:after="0" w:line="240" w:lineRule="auto"/>
      <w:rPr>
        <w:lang w:eastAsia="it-IT"/>
      </w:rPr>
    </w:pPr>
    <w:r w:rsidRPr="002F25EC">
      <w:tab/>
    </w:r>
    <w:r w:rsidRPr="002F25EC">
      <w:tab/>
    </w:r>
    <w:r w:rsidR="000004A1" w:rsidRPr="000004A1">
      <w:rPr>
        <w:lang w:eastAsia="it-IT"/>
      </w:rPr>
      <w:fldChar w:fldCharType="begin"/>
    </w:r>
    <w:r w:rsidR="000004A1" w:rsidRPr="000004A1">
      <w:rPr>
        <w:lang w:eastAsia="it-IT"/>
      </w:rPr>
      <w:instrText>PAGE   \* MERGEFORMAT</w:instrText>
    </w:r>
    <w:r w:rsidR="000004A1" w:rsidRPr="000004A1">
      <w:rPr>
        <w:lang w:eastAsia="it-IT"/>
      </w:rPr>
      <w:fldChar w:fldCharType="separate"/>
    </w:r>
    <w:r w:rsidR="00A57AA3">
      <w:rPr>
        <w:noProof/>
        <w:lang w:eastAsia="it-IT"/>
      </w:rPr>
      <w:t>4</w:t>
    </w:r>
    <w:r w:rsidR="000004A1" w:rsidRPr="000004A1">
      <w:rPr>
        <w:lang w:eastAsia="it-IT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5056" w:rsidRDefault="009A5056">
      <w:pPr>
        <w:spacing w:after="0" w:line="240" w:lineRule="auto"/>
      </w:pPr>
      <w:r>
        <w:separator/>
      </w:r>
    </w:p>
  </w:footnote>
  <w:footnote w:type="continuationSeparator" w:id="0">
    <w:p w:rsidR="009A5056" w:rsidRDefault="009A50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4A1" w:rsidRPr="000004A1" w:rsidRDefault="000004A1">
    <w:pPr>
      <w:tabs>
        <w:tab w:val="right" w:pos="10772"/>
      </w:tabs>
      <w:spacing w:after="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4A1" w:rsidRPr="000004A1" w:rsidRDefault="000004A1">
    <w:pPr>
      <w:tabs>
        <w:tab w:val="center" w:pos="4819"/>
        <w:tab w:val="right" w:pos="10772"/>
      </w:tabs>
      <w:spacing w:after="0" w:line="240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4A1" w:rsidRPr="000004A1" w:rsidRDefault="000004A1">
    <w:pPr>
      <w:tabs>
        <w:tab w:val="center" w:pos="4819"/>
        <w:tab w:val="right" w:pos="10772"/>
      </w:tabs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53383"/>
    <w:multiLevelType w:val="hybridMultilevel"/>
    <w:tmpl w:val="B066BDC0"/>
    <w:lvl w:ilvl="0" w:tplc="04100011">
      <w:start w:val="1"/>
      <w:numFmt w:val="decimal"/>
      <w:lvlText w:val="%1)"/>
      <w:lvlJc w:val="left"/>
      <w:pPr>
        <w:ind w:left="1211" w:hanging="360"/>
      </w:pPr>
    </w:lvl>
    <w:lvl w:ilvl="1" w:tplc="04100019">
      <w:start w:val="1"/>
      <w:numFmt w:val="lowerLetter"/>
      <w:lvlText w:val="%2."/>
      <w:lvlJc w:val="left"/>
      <w:pPr>
        <w:ind w:left="1505" w:hanging="360"/>
      </w:pPr>
    </w:lvl>
    <w:lvl w:ilvl="2" w:tplc="0410001B">
      <w:start w:val="1"/>
      <w:numFmt w:val="lowerRoman"/>
      <w:lvlText w:val="%3."/>
      <w:lvlJc w:val="right"/>
      <w:pPr>
        <w:ind w:left="2225" w:hanging="180"/>
      </w:pPr>
    </w:lvl>
    <w:lvl w:ilvl="3" w:tplc="0410000F">
      <w:start w:val="1"/>
      <w:numFmt w:val="decimal"/>
      <w:lvlText w:val="%4."/>
      <w:lvlJc w:val="left"/>
      <w:pPr>
        <w:ind w:left="2945" w:hanging="360"/>
      </w:pPr>
    </w:lvl>
    <w:lvl w:ilvl="4" w:tplc="04100019">
      <w:start w:val="1"/>
      <w:numFmt w:val="lowerLetter"/>
      <w:lvlText w:val="%5."/>
      <w:lvlJc w:val="left"/>
      <w:pPr>
        <w:ind w:left="3665" w:hanging="360"/>
      </w:pPr>
    </w:lvl>
    <w:lvl w:ilvl="5" w:tplc="0410001B">
      <w:start w:val="1"/>
      <w:numFmt w:val="lowerRoman"/>
      <w:lvlText w:val="%6."/>
      <w:lvlJc w:val="right"/>
      <w:pPr>
        <w:ind w:left="4385" w:hanging="180"/>
      </w:pPr>
    </w:lvl>
    <w:lvl w:ilvl="6" w:tplc="0410000F">
      <w:start w:val="1"/>
      <w:numFmt w:val="decimal"/>
      <w:lvlText w:val="%7."/>
      <w:lvlJc w:val="left"/>
      <w:pPr>
        <w:ind w:left="5105" w:hanging="360"/>
      </w:pPr>
    </w:lvl>
    <w:lvl w:ilvl="7" w:tplc="04100019">
      <w:start w:val="1"/>
      <w:numFmt w:val="lowerLetter"/>
      <w:lvlText w:val="%8."/>
      <w:lvlJc w:val="left"/>
      <w:pPr>
        <w:ind w:left="5825" w:hanging="360"/>
      </w:pPr>
    </w:lvl>
    <w:lvl w:ilvl="8" w:tplc="0410001B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04A67ED7"/>
    <w:multiLevelType w:val="hybridMultilevel"/>
    <w:tmpl w:val="8C3EA8E8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367EB9"/>
    <w:multiLevelType w:val="hybridMultilevel"/>
    <w:tmpl w:val="863C551E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D52A84"/>
    <w:multiLevelType w:val="hybridMultilevel"/>
    <w:tmpl w:val="A3C65DD4"/>
    <w:lvl w:ilvl="0" w:tplc="04100015">
      <w:start w:val="1"/>
      <w:numFmt w:val="upperLetter"/>
      <w:lvlText w:val="%1."/>
      <w:lvlJc w:val="left"/>
      <w:pPr>
        <w:ind w:left="180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2520" w:hanging="360"/>
      </w:pPr>
    </w:lvl>
    <w:lvl w:ilvl="2" w:tplc="0410001B">
      <w:start w:val="1"/>
      <w:numFmt w:val="lowerRoman"/>
      <w:lvlText w:val="%3."/>
      <w:lvlJc w:val="right"/>
      <w:pPr>
        <w:ind w:left="3240" w:hanging="180"/>
      </w:pPr>
    </w:lvl>
    <w:lvl w:ilvl="3" w:tplc="0410000F">
      <w:start w:val="1"/>
      <w:numFmt w:val="decimal"/>
      <w:lvlText w:val="%4."/>
      <w:lvlJc w:val="left"/>
      <w:pPr>
        <w:ind w:left="3960" w:hanging="360"/>
      </w:pPr>
    </w:lvl>
    <w:lvl w:ilvl="4" w:tplc="04100019">
      <w:start w:val="1"/>
      <w:numFmt w:val="lowerLetter"/>
      <w:lvlText w:val="%5."/>
      <w:lvlJc w:val="left"/>
      <w:pPr>
        <w:ind w:left="4680" w:hanging="360"/>
      </w:pPr>
    </w:lvl>
    <w:lvl w:ilvl="5" w:tplc="0410001B">
      <w:start w:val="1"/>
      <w:numFmt w:val="lowerRoman"/>
      <w:lvlText w:val="%6."/>
      <w:lvlJc w:val="right"/>
      <w:pPr>
        <w:ind w:left="5400" w:hanging="180"/>
      </w:pPr>
    </w:lvl>
    <w:lvl w:ilvl="6" w:tplc="0410000F">
      <w:start w:val="1"/>
      <w:numFmt w:val="decimal"/>
      <w:lvlText w:val="%7."/>
      <w:lvlJc w:val="left"/>
      <w:pPr>
        <w:ind w:left="6120" w:hanging="360"/>
      </w:pPr>
    </w:lvl>
    <w:lvl w:ilvl="7" w:tplc="04100019">
      <w:start w:val="1"/>
      <w:numFmt w:val="lowerLetter"/>
      <w:lvlText w:val="%8."/>
      <w:lvlJc w:val="left"/>
      <w:pPr>
        <w:ind w:left="6840" w:hanging="360"/>
      </w:pPr>
    </w:lvl>
    <w:lvl w:ilvl="8" w:tplc="0410001B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9C13A49"/>
    <w:multiLevelType w:val="hybridMultilevel"/>
    <w:tmpl w:val="68144666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671C63"/>
    <w:multiLevelType w:val="hybridMultilevel"/>
    <w:tmpl w:val="72BE8328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733D62"/>
    <w:multiLevelType w:val="hybridMultilevel"/>
    <w:tmpl w:val="27C06B98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7C0AF1"/>
    <w:multiLevelType w:val="hybridMultilevel"/>
    <w:tmpl w:val="D4182518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295ABB"/>
    <w:multiLevelType w:val="hybridMultilevel"/>
    <w:tmpl w:val="11CC096A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A86223"/>
    <w:multiLevelType w:val="hybridMultilevel"/>
    <w:tmpl w:val="2318AD2C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711665"/>
    <w:multiLevelType w:val="hybridMultilevel"/>
    <w:tmpl w:val="B6009D2A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367C8A"/>
    <w:multiLevelType w:val="hybridMultilevel"/>
    <w:tmpl w:val="2362D8EE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ED03A4"/>
    <w:multiLevelType w:val="hybridMultilevel"/>
    <w:tmpl w:val="A69E6D7C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4062A0"/>
    <w:multiLevelType w:val="hybridMultilevel"/>
    <w:tmpl w:val="B706DBE4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40215F"/>
    <w:multiLevelType w:val="hybridMultilevel"/>
    <w:tmpl w:val="C8FE41D6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A46205"/>
    <w:multiLevelType w:val="hybridMultilevel"/>
    <w:tmpl w:val="299EF3EA"/>
    <w:lvl w:ilvl="0" w:tplc="04100015">
      <w:start w:val="1"/>
      <w:numFmt w:val="upperLetter"/>
      <w:lvlText w:val="%1."/>
      <w:lvlJc w:val="left"/>
      <w:pPr>
        <w:ind w:left="180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2520" w:hanging="360"/>
      </w:pPr>
    </w:lvl>
    <w:lvl w:ilvl="2" w:tplc="0410001B">
      <w:start w:val="1"/>
      <w:numFmt w:val="lowerRoman"/>
      <w:lvlText w:val="%3."/>
      <w:lvlJc w:val="right"/>
      <w:pPr>
        <w:ind w:left="3240" w:hanging="180"/>
      </w:pPr>
    </w:lvl>
    <w:lvl w:ilvl="3" w:tplc="0410000F">
      <w:start w:val="1"/>
      <w:numFmt w:val="decimal"/>
      <w:lvlText w:val="%4."/>
      <w:lvlJc w:val="left"/>
      <w:pPr>
        <w:ind w:left="3960" w:hanging="360"/>
      </w:pPr>
    </w:lvl>
    <w:lvl w:ilvl="4" w:tplc="04100019">
      <w:start w:val="1"/>
      <w:numFmt w:val="lowerLetter"/>
      <w:lvlText w:val="%5."/>
      <w:lvlJc w:val="left"/>
      <w:pPr>
        <w:ind w:left="4680" w:hanging="360"/>
      </w:pPr>
    </w:lvl>
    <w:lvl w:ilvl="5" w:tplc="0410001B">
      <w:start w:val="1"/>
      <w:numFmt w:val="lowerRoman"/>
      <w:lvlText w:val="%6."/>
      <w:lvlJc w:val="right"/>
      <w:pPr>
        <w:ind w:left="5400" w:hanging="180"/>
      </w:pPr>
    </w:lvl>
    <w:lvl w:ilvl="6" w:tplc="0410000F">
      <w:start w:val="1"/>
      <w:numFmt w:val="decimal"/>
      <w:lvlText w:val="%7."/>
      <w:lvlJc w:val="left"/>
      <w:pPr>
        <w:ind w:left="6120" w:hanging="360"/>
      </w:pPr>
    </w:lvl>
    <w:lvl w:ilvl="7" w:tplc="04100019">
      <w:start w:val="1"/>
      <w:numFmt w:val="lowerLetter"/>
      <w:lvlText w:val="%8."/>
      <w:lvlJc w:val="left"/>
      <w:pPr>
        <w:ind w:left="6840" w:hanging="360"/>
      </w:pPr>
    </w:lvl>
    <w:lvl w:ilvl="8" w:tplc="0410001B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74066C85"/>
    <w:multiLevelType w:val="hybridMultilevel"/>
    <w:tmpl w:val="FD9E5B84"/>
    <w:lvl w:ilvl="0" w:tplc="04100015">
      <w:start w:val="1"/>
      <w:numFmt w:val="upperLetter"/>
      <w:lvlText w:val="%1."/>
      <w:lvlJc w:val="left"/>
      <w:pPr>
        <w:ind w:left="180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2520" w:hanging="360"/>
      </w:pPr>
    </w:lvl>
    <w:lvl w:ilvl="2" w:tplc="0410001B">
      <w:start w:val="1"/>
      <w:numFmt w:val="lowerRoman"/>
      <w:lvlText w:val="%3."/>
      <w:lvlJc w:val="right"/>
      <w:pPr>
        <w:ind w:left="3240" w:hanging="180"/>
      </w:pPr>
    </w:lvl>
    <w:lvl w:ilvl="3" w:tplc="0410000F">
      <w:start w:val="1"/>
      <w:numFmt w:val="decimal"/>
      <w:lvlText w:val="%4."/>
      <w:lvlJc w:val="left"/>
      <w:pPr>
        <w:ind w:left="3960" w:hanging="360"/>
      </w:pPr>
    </w:lvl>
    <w:lvl w:ilvl="4" w:tplc="04100019">
      <w:start w:val="1"/>
      <w:numFmt w:val="lowerLetter"/>
      <w:lvlText w:val="%5."/>
      <w:lvlJc w:val="left"/>
      <w:pPr>
        <w:ind w:left="4680" w:hanging="360"/>
      </w:pPr>
    </w:lvl>
    <w:lvl w:ilvl="5" w:tplc="0410001B">
      <w:start w:val="1"/>
      <w:numFmt w:val="lowerRoman"/>
      <w:lvlText w:val="%6."/>
      <w:lvlJc w:val="right"/>
      <w:pPr>
        <w:ind w:left="5400" w:hanging="180"/>
      </w:pPr>
    </w:lvl>
    <w:lvl w:ilvl="6" w:tplc="0410000F">
      <w:start w:val="1"/>
      <w:numFmt w:val="decimal"/>
      <w:lvlText w:val="%7."/>
      <w:lvlJc w:val="left"/>
      <w:pPr>
        <w:ind w:left="6120" w:hanging="360"/>
      </w:pPr>
    </w:lvl>
    <w:lvl w:ilvl="7" w:tplc="04100019">
      <w:start w:val="1"/>
      <w:numFmt w:val="lowerLetter"/>
      <w:lvlText w:val="%8."/>
      <w:lvlJc w:val="left"/>
      <w:pPr>
        <w:ind w:left="6840" w:hanging="360"/>
      </w:pPr>
    </w:lvl>
    <w:lvl w:ilvl="8" w:tplc="0410001B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74B10028"/>
    <w:multiLevelType w:val="hybridMultilevel"/>
    <w:tmpl w:val="36B052C0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633A11"/>
    <w:multiLevelType w:val="hybridMultilevel"/>
    <w:tmpl w:val="C0CE1772"/>
    <w:lvl w:ilvl="0" w:tplc="04100015">
      <w:start w:val="1"/>
      <w:numFmt w:val="upperLetter"/>
      <w:lvlText w:val="%1."/>
      <w:lvlJc w:val="left"/>
      <w:pPr>
        <w:ind w:left="180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2520" w:hanging="360"/>
      </w:pPr>
    </w:lvl>
    <w:lvl w:ilvl="2" w:tplc="0410001B">
      <w:start w:val="1"/>
      <w:numFmt w:val="lowerRoman"/>
      <w:lvlText w:val="%3."/>
      <w:lvlJc w:val="right"/>
      <w:pPr>
        <w:ind w:left="3240" w:hanging="180"/>
      </w:pPr>
    </w:lvl>
    <w:lvl w:ilvl="3" w:tplc="0410000F">
      <w:start w:val="1"/>
      <w:numFmt w:val="decimal"/>
      <w:lvlText w:val="%4."/>
      <w:lvlJc w:val="left"/>
      <w:pPr>
        <w:ind w:left="3960" w:hanging="360"/>
      </w:pPr>
    </w:lvl>
    <w:lvl w:ilvl="4" w:tplc="04100019">
      <w:start w:val="1"/>
      <w:numFmt w:val="lowerLetter"/>
      <w:lvlText w:val="%5."/>
      <w:lvlJc w:val="left"/>
      <w:pPr>
        <w:ind w:left="4680" w:hanging="360"/>
      </w:pPr>
    </w:lvl>
    <w:lvl w:ilvl="5" w:tplc="0410001B">
      <w:start w:val="1"/>
      <w:numFmt w:val="lowerRoman"/>
      <w:lvlText w:val="%6."/>
      <w:lvlJc w:val="right"/>
      <w:pPr>
        <w:ind w:left="5400" w:hanging="180"/>
      </w:pPr>
    </w:lvl>
    <w:lvl w:ilvl="6" w:tplc="0410000F">
      <w:start w:val="1"/>
      <w:numFmt w:val="decimal"/>
      <w:lvlText w:val="%7."/>
      <w:lvlJc w:val="left"/>
      <w:pPr>
        <w:ind w:left="6120" w:hanging="360"/>
      </w:pPr>
    </w:lvl>
    <w:lvl w:ilvl="7" w:tplc="04100019">
      <w:start w:val="1"/>
      <w:numFmt w:val="lowerLetter"/>
      <w:lvlText w:val="%8."/>
      <w:lvlJc w:val="left"/>
      <w:pPr>
        <w:ind w:left="6840" w:hanging="360"/>
      </w:pPr>
    </w:lvl>
    <w:lvl w:ilvl="8" w:tplc="0410001B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75951EE7"/>
    <w:multiLevelType w:val="hybridMultilevel"/>
    <w:tmpl w:val="68F4EFD0"/>
    <w:lvl w:ilvl="0" w:tplc="04100015">
      <w:start w:val="1"/>
      <w:numFmt w:val="upperLetter"/>
      <w:lvlText w:val="%1."/>
      <w:lvlJc w:val="left"/>
      <w:pPr>
        <w:ind w:left="180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2520" w:hanging="360"/>
      </w:pPr>
    </w:lvl>
    <w:lvl w:ilvl="2" w:tplc="0410001B">
      <w:start w:val="1"/>
      <w:numFmt w:val="lowerRoman"/>
      <w:lvlText w:val="%3."/>
      <w:lvlJc w:val="right"/>
      <w:pPr>
        <w:ind w:left="3240" w:hanging="180"/>
      </w:pPr>
    </w:lvl>
    <w:lvl w:ilvl="3" w:tplc="0410000F">
      <w:start w:val="1"/>
      <w:numFmt w:val="decimal"/>
      <w:lvlText w:val="%4."/>
      <w:lvlJc w:val="left"/>
      <w:pPr>
        <w:ind w:left="3960" w:hanging="360"/>
      </w:pPr>
    </w:lvl>
    <w:lvl w:ilvl="4" w:tplc="04100019">
      <w:start w:val="1"/>
      <w:numFmt w:val="lowerLetter"/>
      <w:lvlText w:val="%5."/>
      <w:lvlJc w:val="left"/>
      <w:pPr>
        <w:ind w:left="4680" w:hanging="360"/>
      </w:pPr>
    </w:lvl>
    <w:lvl w:ilvl="5" w:tplc="0410001B">
      <w:start w:val="1"/>
      <w:numFmt w:val="lowerRoman"/>
      <w:lvlText w:val="%6."/>
      <w:lvlJc w:val="right"/>
      <w:pPr>
        <w:ind w:left="5400" w:hanging="180"/>
      </w:pPr>
    </w:lvl>
    <w:lvl w:ilvl="6" w:tplc="0410000F">
      <w:start w:val="1"/>
      <w:numFmt w:val="decimal"/>
      <w:lvlText w:val="%7."/>
      <w:lvlJc w:val="left"/>
      <w:pPr>
        <w:ind w:left="6120" w:hanging="360"/>
      </w:pPr>
    </w:lvl>
    <w:lvl w:ilvl="7" w:tplc="04100019">
      <w:start w:val="1"/>
      <w:numFmt w:val="lowerLetter"/>
      <w:lvlText w:val="%8."/>
      <w:lvlJc w:val="left"/>
      <w:pPr>
        <w:ind w:left="6840" w:hanging="360"/>
      </w:pPr>
    </w:lvl>
    <w:lvl w:ilvl="8" w:tplc="0410001B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7CED72AB"/>
    <w:multiLevelType w:val="hybridMultilevel"/>
    <w:tmpl w:val="BFDA8ED2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20"/>
  </w:num>
  <w:num w:numId="5">
    <w:abstractNumId w:val="11"/>
  </w:num>
  <w:num w:numId="6">
    <w:abstractNumId w:val="12"/>
  </w:num>
  <w:num w:numId="7">
    <w:abstractNumId w:val="10"/>
  </w:num>
  <w:num w:numId="8">
    <w:abstractNumId w:val="13"/>
  </w:num>
  <w:num w:numId="9">
    <w:abstractNumId w:val="8"/>
  </w:num>
  <w:num w:numId="10">
    <w:abstractNumId w:val="7"/>
  </w:num>
  <w:num w:numId="11">
    <w:abstractNumId w:val="9"/>
  </w:num>
  <w:num w:numId="12">
    <w:abstractNumId w:val="17"/>
  </w:num>
  <w:num w:numId="13">
    <w:abstractNumId w:val="2"/>
  </w:num>
  <w:num w:numId="14">
    <w:abstractNumId w:val="19"/>
  </w:num>
  <w:num w:numId="15">
    <w:abstractNumId w:val="14"/>
  </w:num>
  <w:num w:numId="16">
    <w:abstractNumId w:val="4"/>
  </w:num>
  <w:num w:numId="17">
    <w:abstractNumId w:val="6"/>
  </w:num>
  <w:num w:numId="18">
    <w:abstractNumId w:val="3"/>
  </w:num>
  <w:num w:numId="19">
    <w:abstractNumId w:val="18"/>
  </w:num>
  <w:num w:numId="20">
    <w:abstractNumId w:val="15"/>
  </w:num>
  <w:num w:numId="21">
    <w:abstractNumId w:val="16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1D7"/>
    <w:rsid w:val="000004A1"/>
    <w:rsid w:val="000013F3"/>
    <w:rsid w:val="000776A1"/>
    <w:rsid w:val="000A5955"/>
    <w:rsid w:val="000A7B7B"/>
    <w:rsid w:val="000F78FF"/>
    <w:rsid w:val="00117552"/>
    <w:rsid w:val="00144CC4"/>
    <w:rsid w:val="001607E1"/>
    <w:rsid w:val="00194073"/>
    <w:rsid w:val="001A3D94"/>
    <w:rsid w:val="001A65F1"/>
    <w:rsid w:val="001A6A90"/>
    <w:rsid w:val="001B1AB4"/>
    <w:rsid w:val="001E1DD1"/>
    <w:rsid w:val="002223C2"/>
    <w:rsid w:val="00244FB4"/>
    <w:rsid w:val="00292E19"/>
    <w:rsid w:val="002A7595"/>
    <w:rsid w:val="002C6FF0"/>
    <w:rsid w:val="002E734C"/>
    <w:rsid w:val="002F25EC"/>
    <w:rsid w:val="0030513F"/>
    <w:rsid w:val="003349E2"/>
    <w:rsid w:val="00356158"/>
    <w:rsid w:val="00365F9B"/>
    <w:rsid w:val="003758EE"/>
    <w:rsid w:val="00376EDD"/>
    <w:rsid w:val="00392BE4"/>
    <w:rsid w:val="003B4BCD"/>
    <w:rsid w:val="003C0FA2"/>
    <w:rsid w:val="003C1719"/>
    <w:rsid w:val="003E1EB8"/>
    <w:rsid w:val="003F71D7"/>
    <w:rsid w:val="0043698E"/>
    <w:rsid w:val="0047341B"/>
    <w:rsid w:val="004E3EE2"/>
    <w:rsid w:val="004F6BCE"/>
    <w:rsid w:val="0053150F"/>
    <w:rsid w:val="005432B4"/>
    <w:rsid w:val="0057123E"/>
    <w:rsid w:val="0057123F"/>
    <w:rsid w:val="005B59CD"/>
    <w:rsid w:val="005D2F37"/>
    <w:rsid w:val="0060511F"/>
    <w:rsid w:val="00617F0F"/>
    <w:rsid w:val="006369A5"/>
    <w:rsid w:val="00650A5D"/>
    <w:rsid w:val="00654AE7"/>
    <w:rsid w:val="006A26F8"/>
    <w:rsid w:val="006A70C9"/>
    <w:rsid w:val="006E3224"/>
    <w:rsid w:val="00713767"/>
    <w:rsid w:val="007377E3"/>
    <w:rsid w:val="00745BF1"/>
    <w:rsid w:val="00781A86"/>
    <w:rsid w:val="007833D5"/>
    <w:rsid w:val="00783F66"/>
    <w:rsid w:val="007A3E67"/>
    <w:rsid w:val="007A7EB4"/>
    <w:rsid w:val="007D049F"/>
    <w:rsid w:val="007E0F16"/>
    <w:rsid w:val="007E4E32"/>
    <w:rsid w:val="00885427"/>
    <w:rsid w:val="008A2C6B"/>
    <w:rsid w:val="008F6419"/>
    <w:rsid w:val="0093689D"/>
    <w:rsid w:val="009375DB"/>
    <w:rsid w:val="0095637D"/>
    <w:rsid w:val="009715A7"/>
    <w:rsid w:val="009823CC"/>
    <w:rsid w:val="00990245"/>
    <w:rsid w:val="009A5056"/>
    <w:rsid w:val="00A10BD6"/>
    <w:rsid w:val="00A140A5"/>
    <w:rsid w:val="00A167FB"/>
    <w:rsid w:val="00A2181C"/>
    <w:rsid w:val="00A4095F"/>
    <w:rsid w:val="00A57AA3"/>
    <w:rsid w:val="00A81089"/>
    <w:rsid w:val="00A96425"/>
    <w:rsid w:val="00AB6DB4"/>
    <w:rsid w:val="00AC6AF3"/>
    <w:rsid w:val="00AE451E"/>
    <w:rsid w:val="00AF4821"/>
    <w:rsid w:val="00B62A83"/>
    <w:rsid w:val="00B670E9"/>
    <w:rsid w:val="00B74591"/>
    <w:rsid w:val="00B75E7D"/>
    <w:rsid w:val="00B84EBC"/>
    <w:rsid w:val="00B87C80"/>
    <w:rsid w:val="00BD69DB"/>
    <w:rsid w:val="00C10B7A"/>
    <w:rsid w:val="00C65BD1"/>
    <w:rsid w:val="00C66E07"/>
    <w:rsid w:val="00C744B2"/>
    <w:rsid w:val="00C74F8E"/>
    <w:rsid w:val="00C80446"/>
    <w:rsid w:val="00CA72E9"/>
    <w:rsid w:val="00CE110F"/>
    <w:rsid w:val="00CE40B9"/>
    <w:rsid w:val="00D0457A"/>
    <w:rsid w:val="00D1167F"/>
    <w:rsid w:val="00D13142"/>
    <w:rsid w:val="00D174EF"/>
    <w:rsid w:val="00D412B7"/>
    <w:rsid w:val="00D633B8"/>
    <w:rsid w:val="00D972F2"/>
    <w:rsid w:val="00DB6708"/>
    <w:rsid w:val="00DF0D85"/>
    <w:rsid w:val="00DF11EA"/>
    <w:rsid w:val="00DF69BB"/>
    <w:rsid w:val="00E463A4"/>
    <w:rsid w:val="00E6052D"/>
    <w:rsid w:val="00E948F3"/>
    <w:rsid w:val="00EB6E91"/>
    <w:rsid w:val="00EC002F"/>
    <w:rsid w:val="00F14526"/>
    <w:rsid w:val="00F26AA7"/>
    <w:rsid w:val="00F37C6F"/>
    <w:rsid w:val="00F428C9"/>
    <w:rsid w:val="00F75C5C"/>
    <w:rsid w:val="00FC7ED0"/>
    <w:rsid w:val="00FD6C87"/>
    <w:rsid w:val="00FF367D"/>
    <w:rsid w:val="00FF6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53034BC"/>
  <w15:chartTrackingRefBased/>
  <w15:docId w15:val="{D874B6C4-5E3E-40E0-B9A8-677D7A52F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Times New Roman" w:hAnsi="Verdana" w:cs="Verdana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160" w:line="259" w:lineRule="auto"/>
    </w:pPr>
    <w:rPr>
      <w:sz w:val="16"/>
      <w:szCs w:val="16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D633B8"/>
    <w:pPr>
      <w:tabs>
        <w:tab w:val="center" w:pos="4819"/>
        <w:tab w:val="right" w:pos="9638"/>
      </w:tabs>
    </w:pPr>
    <w:rPr>
      <w:rFonts w:cs="Times New Roman"/>
      <w:lang w:val="x-none"/>
    </w:rPr>
  </w:style>
  <w:style w:type="character" w:customStyle="1" w:styleId="IntestazioneCarattere">
    <w:name w:val="Intestazione Carattere"/>
    <w:link w:val="Intestazione"/>
    <w:uiPriority w:val="99"/>
    <w:rsid w:val="00D633B8"/>
    <w:rPr>
      <w:sz w:val="16"/>
      <w:szCs w:val="16"/>
      <w:lang w:eastAsia="en-US"/>
    </w:rPr>
  </w:style>
  <w:style w:type="paragraph" w:styleId="Pidipagina">
    <w:name w:val="footer"/>
    <w:basedOn w:val="Normale"/>
    <w:link w:val="PidipaginaCarattere"/>
    <w:uiPriority w:val="99"/>
    <w:rsid w:val="00D633B8"/>
    <w:pPr>
      <w:tabs>
        <w:tab w:val="center" w:pos="4819"/>
        <w:tab w:val="right" w:pos="9638"/>
      </w:tabs>
    </w:pPr>
    <w:rPr>
      <w:rFonts w:cs="Times New Roman"/>
      <w:lang w:val="x-none"/>
    </w:rPr>
  </w:style>
  <w:style w:type="character" w:customStyle="1" w:styleId="PidipaginaCarattere">
    <w:name w:val="Piè di pagina Carattere"/>
    <w:link w:val="Pidipagina"/>
    <w:uiPriority w:val="99"/>
    <w:rsid w:val="00D633B8"/>
    <w:rPr>
      <w:sz w:val="16"/>
      <w:szCs w:val="16"/>
      <w:lang w:eastAsia="en-US"/>
    </w:rPr>
  </w:style>
  <w:style w:type="paragraph" w:styleId="Paragrafoelenco">
    <w:name w:val="List Paragraph"/>
    <w:basedOn w:val="Normale"/>
    <w:uiPriority w:val="34"/>
    <w:qFormat/>
    <w:rsid w:val="003C1719"/>
    <w:pPr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eastAsia="it-IT"/>
    </w:rPr>
  </w:style>
  <w:style w:type="paragraph" w:styleId="Testofumetto">
    <w:name w:val="Balloon Text"/>
    <w:basedOn w:val="Normale"/>
    <w:link w:val="TestofumettoCarattere"/>
    <w:uiPriority w:val="99"/>
    <w:rsid w:val="009823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rsid w:val="009823CC"/>
    <w:rPr>
      <w:rFonts w:ascii="Segoe U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unhideWhenUsed/>
    <w:rsid w:val="0088542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24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4</Pages>
  <Words>646</Words>
  <Characters>3423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Minerva</dc:creator>
  <cp:keywords/>
  <dc:description/>
  <cp:lastModifiedBy>i.bartalucci</cp:lastModifiedBy>
  <cp:revision>15</cp:revision>
  <cp:lastPrinted>2021-07-29T06:56:00Z</cp:lastPrinted>
  <dcterms:created xsi:type="dcterms:W3CDTF">2023-04-06T13:25:00Z</dcterms:created>
  <dcterms:modified xsi:type="dcterms:W3CDTF">2023-05-23T07:54:00Z</dcterms:modified>
</cp:coreProperties>
</file>