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62A83">
                              <w:t>3C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62A83">
                        <w:t>3C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885427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885427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B62A83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B62A83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885427">
              <w:rPr>
                <w:sz w:val="28"/>
                <w:szCs w:val="28"/>
                <w:lang w:eastAsia="it-IT"/>
              </w:rPr>
              <w:t>3</w:t>
            </w:r>
            <w:r w:rsidR="00B62A83">
              <w:rPr>
                <w:sz w:val="28"/>
                <w:szCs w:val="28"/>
                <w:lang w:eastAsia="it-IT"/>
              </w:rPr>
              <w:t>C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Come deve avvenire il massaggio cardiaco</w:t>
      </w:r>
      <w:r>
        <w:rPr>
          <w:rFonts w:ascii="Tahoma" w:hAnsi="Tahoma" w:cs="Tahoma"/>
          <w:b/>
          <w:bCs/>
          <w:sz w:val="20"/>
          <w:szCs w:val="20"/>
        </w:rPr>
        <w:t>:</w:t>
      </w:r>
    </w:p>
    <w:p w:rsidR="00DF69BB" w:rsidRPr="00885427" w:rsidRDefault="00DF69BB" w:rsidP="00DF69BB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il diaframma e rilasciandolo di colpo con una frequenza di 70 stimolazioni al minuto</w:t>
      </w:r>
    </w:p>
    <w:p w:rsidR="00DF69BB" w:rsidRPr="00885427" w:rsidRDefault="00DF69BB" w:rsidP="00DF69BB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Comprimendo lo sterno contro il rachide, spingendo verticalmente</w:t>
      </w:r>
    </w:p>
    <w:p w:rsidR="00DF69BB" w:rsidRPr="00885427" w:rsidRDefault="00DF69BB" w:rsidP="00DF69BB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la faringe con due dita, spingendo verticalmente</w:t>
      </w:r>
    </w:p>
    <w:p w:rsidR="00DF69BB" w:rsidRPr="00885427" w:rsidRDefault="00DF69BB" w:rsidP="00DF69B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Cosa sono le strutture semi-residenziali nelle quali l'OSS potrebbe prestare la propria attività professionale:</w:t>
      </w:r>
    </w:p>
    <w:p w:rsidR="00DF69BB" w:rsidRPr="00885427" w:rsidRDefault="00DF69BB" w:rsidP="00DF69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Centri che offrono assistenza nelle 24 ore in modo permanente alle persone bisognose di cure e/o che non sono più in grado di vivere autonomamente presso il proprio domicilio</w:t>
      </w:r>
    </w:p>
    <w:p w:rsidR="00DF69BB" w:rsidRPr="00885427" w:rsidRDefault="00DF69BB" w:rsidP="00DF69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Ospedali destinati a centro di riferimento della rete di servizi di emergenza</w:t>
      </w:r>
    </w:p>
    <w:p w:rsidR="00DF69BB" w:rsidRPr="00885427" w:rsidRDefault="00DF69BB" w:rsidP="00DF69B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Centri che offrono alle persone parzialmente autosufficienti la possibilità di un'assistenza tutelare diurna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Al termine dell’igiene il prepuzio deve essere riportato nella posizione iniziale per:</w:t>
      </w:r>
    </w:p>
    <w:p w:rsidR="00DF69BB" w:rsidRPr="00885427" w:rsidRDefault="00DF69BB" w:rsidP="00DF69BB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Prevenire l’edema del glande</w:t>
      </w:r>
    </w:p>
    <w:p w:rsidR="00DF69BB" w:rsidRPr="00885427" w:rsidRDefault="00DF69BB" w:rsidP="00DF69BB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Assicurare la regolarità della minzione</w:t>
      </w:r>
    </w:p>
    <w:p w:rsidR="00DF69BB" w:rsidRPr="00885427" w:rsidRDefault="00DF69BB" w:rsidP="00DF69BB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Non importa riportarlo nella posizione iniziale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disinfezione è:</w:t>
      </w:r>
    </w:p>
    <w:p w:rsidR="00DF69BB" w:rsidRPr="00885427" w:rsidRDefault="00DF69BB" w:rsidP="00DF69B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freddo degli strumenti medici</w:t>
      </w:r>
    </w:p>
    <w:p w:rsidR="00DF69BB" w:rsidRPr="00885427" w:rsidRDefault="00DF69BB" w:rsidP="00DF69B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complesso dei procedimenti e operazioni atti a rendere sani determinati ambienti confinati e aree di pertinenza mediante la distruzione o inattivazione di microrganismi patogeni</w:t>
      </w:r>
    </w:p>
    <w:p w:rsidR="00DF69BB" w:rsidRPr="00885427" w:rsidRDefault="00DF69BB" w:rsidP="00DF69BB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caldo degli strumenti medici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posizione supina è quella dove il paziente è:</w:t>
      </w:r>
    </w:p>
    <w:p w:rsidR="00DF69BB" w:rsidRPr="00885427" w:rsidRDefault="00DF69BB" w:rsidP="00DF69BB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 pancia in giù</w:t>
      </w:r>
    </w:p>
    <w:p w:rsidR="00DF69BB" w:rsidRPr="00885427" w:rsidRDefault="00DF69BB" w:rsidP="00DF69BB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A pancia in su</w:t>
      </w:r>
    </w:p>
    <w:p w:rsidR="00DF69BB" w:rsidRPr="00885427" w:rsidRDefault="00DF69BB" w:rsidP="00DF69BB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Posto su un fianco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Nel paziente che presenta epistassi si osserva: </w:t>
      </w:r>
    </w:p>
    <w:p w:rsidR="00DF69BB" w:rsidRPr="00885427" w:rsidRDefault="00DF69BB" w:rsidP="00DF69BB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Sangue che fuoriesce dal naso</w:t>
      </w:r>
    </w:p>
    <w:p w:rsidR="00DF69BB" w:rsidRPr="00885427" w:rsidRDefault="00DF69BB" w:rsidP="00DF69BB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Sangue che fuoriesce dalla bocca  </w:t>
      </w:r>
    </w:p>
    <w:p w:rsidR="00DF69BB" w:rsidRPr="00885427" w:rsidRDefault="00DF69BB" w:rsidP="00DF69BB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Sangue che fuoriesce dall’intestino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Tra le mansioni dell'operatore socio sanitario non vi è:</w:t>
      </w:r>
    </w:p>
    <w:p w:rsidR="00DF69BB" w:rsidRPr="00885427" w:rsidRDefault="00DF69BB" w:rsidP="00DF69BB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Cura della persona autosufficiente</w:t>
      </w:r>
    </w:p>
    <w:p w:rsidR="00DF69BB" w:rsidRPr="00885427" w:rsidRDefault="00DF69BB" w:rsidP="00DF69BB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Registrazione del carico e scarico delle medicine, prodotti disinfettanti e loro custodia</w:t>
      </w:r>
    </w:p>
    <w:p w:rsidR="00DF69BB" w:rsidRPr="00885427" w:rsidRDefault="00DF69BB" w:rsidP="00DF69BB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Somministrazione dei pasti ai pazienti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Quale tra i seguenti non è un fattore che influenza la frequenza dei battiti cardiaci:</w:t>
      </w:r>
    </w:p>
    <w:p w:rsidR="00DF69BB" w:rsidRPr="00885427" w:rsidRDefault="00DF69BB" w:rsidP="00DF69B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L'assunzione di farmaci</w:t>
      </w:r>
    </w:p>
    <w:p w:rsidR="00DF69BB" w:rsidRPr="00885427" w:rsidRDefault="00DF69BB" w:rsidP="00DF69B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L'età</w:t>
      </w:r>
    </w:p>
    <w:p w:rsidR="00DF69BB" w:rsidRPr="00885427" w:rsidRDefault="00DF69BB" w:rsidP="00DF69B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sesso</w:t>
      </w:r>
    </w:p>
    <w:p w:rsidR="00DF69BB" w:rsidRPr="00885427" w:rsidRDefault="00DF69BB" w:rsidP="00DF69B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 farmaci scaduti o inutilizzabili, esclusi i medicinali citotossici e citostatici, rientrano:</w:t>
      </w:r>
    </w:p>
    <w:p w:rsidR="00DF69BB" w:rsidRPr="00885427" w:rsidRDefault="00DF69BB" w:rsidP="00DF69B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Tra i rifiuti sanitari che richiedono particolari sistemi di gestione</w:t>
      </w:r>
    </w:p>
    <w:p w:rsidR="00DF69BB" w:rsidRPr="00885427" w:rsidRDefault="00DF69BB" w:rsidP="00DF69B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a rischio infettivo</w:t>
      </w:r>
    </w:p>
    <w:p w:rsidR="00DF69BB" w:rsidRPr="00885427" w:rsidRDefault="00DF69BB" w:rsidP="00DF69B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non a rischio infettivo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Mediante quale esame diagnostico si rileva l'epilessia:</w:t>
      </w:r>
    </w:p>
    <w:p w:rsidR="00DF69BB" w:rsidRPr="00885427" w:rsidRDefault="00DF69BB" w:rsidP="00DF69B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Elettroencefalogramma</w:t>
      </w:r>
    </w:p>
    <w:p w:rsidR="00DF69BB" w:rsidRPr="00885427" w:rsidRDefault="00DF69BB" w:rsidP="00DF69B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885427">
        <w:rPr>
          <w:rFonts w:ascii="Tahoma" w:hAnsi="Tahoma" w:cs="Tahoma"/>
          <w:sz w:val="20"/>
          <w:szCs w:val="20"/>
        </w:rPr>
        <w:t>Agobiopsia</w:t>
      </w:r>
      <w:proofErr w:type="spellEnd"/>
    </w:p>
    <w:p w:rsidR="00DF69BB" w:rsidRPr="00885427" w:rsidRDefault="00DF69BB" w:rsidP="00DF69BB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Elettrocardiogramma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lastRenderedPageBreak/>
        <w:t>L'operatore socio sanitario esplica i suoi compiti attraverso l'attuazione di attività affidate secondo il criterio:</w:t>
      </w:r>
    </w:p>
    <w:p w:rsidR="00DF69BB" w:rsidRPr="00885427" w:rsidRDefault="00DF69BB" w:rsidP="00DF69BB">
      <w:pPr>
        <w:pStyle w:val="NormaleWeb"/>
        <w:keepNext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Dell'assunzione diretta di responsabilità</w:t>
      </w:r>
    </w:p>
    <w:p w:rsidR="00DF69BB" w:rsidRPr="00885427" w:rsidRDefault="00DF69BB" w:rsidP="00DF69BB">
      <w:pPr>
        <w:pStyle w:val="NormaleWeb"/>
        <w:keepNext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Dell'attribuzione</w:t>
      </w:r>
    </w:p>
    <w:p w:rsidR="00DF69BB" w:rsidRPr="00885427" w:rsidRDefault="00DF69BB" w:rsidP="00DF69BB">
      <w:pPr>
        <w:pStyle w:val="NormaleWeb"/>
        <w:keepNext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Della delega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L'intestino tenue è composto da:</w:t>
      </w:r>
    </w:p>
    <w:p w:rsidR="00DF69BB" w:rsidRPr="00885427" w:rsidRDefault="00DF69BB" w:rsidP="00DF69B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digiuno e retto</w:t>
      </w:r>
    </w:p>
    <w:p w:rsidR="00DF69BB" w:rsidRPr="00885427" w:rsidRDefault="00DF69BB" w:rsidP="00DF69B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Duodeno, digiuno e ileo</w:t>
      </w:r>
    </w:p>
    <w:p w:rsidR="00DF69BB" w:rsidRPr="00885427" w:rsidRDefault="00DF69BB" w:rsidP="00DF69B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ileo e sigma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bulimia è uno stato patologico caratterizzato da:</w:t>
      </w:r>
    </w:p>
    <w:p w:rsidR="00DF69BB" w:rsidRPr="00885427" w:rsidRDefault="00DF69BB" w:rsidP="00DF69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forma di inappetenza congenita</w:t>
      </w:r>
    </w:p>
    <w:p w:rsidR="00DF69BB" w:rsidRPr="00885427" w:rsidRDefault="00DF69BB" w:rsidP="00DF69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Una assunzione incontrollata di cibo</w:t>
      </w:r>
    </w:p>
    <w:p w:rsidR="00DF69BB" w:rsidRPr="00885427" w:rsidRDefault="00DF69BB" w:rsidP="00DF69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aumento dell'albumina nel sangue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Che cosa è un crampo:</w:t>
      </w:r>
    </w:p>
    <w:p w:rsidR="00DF69BB" w:rsidRPr="00885427" w:rsidRDefault="00DF69BB" w:rsidP="00DF69B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nervi all'interno degli arti</w:t>
      </w:r>
    </w:p>
    <w:p w:rsidR="00DF69BB" w:rsidRPr="00885427" w:rsidRDefault="00DF69BB" w:rsidP="00DF69B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muscoli in seguito ad uno sforzo fisico eccessivo</w:t>
      </w:r>
    </w:p>
    <w:p w:rsidR="00DF69BB" w:rsidRPr="00885427" w:rsidRDefault="00DF69BB" w:rsidP="00DF69BB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La contrazione involontaria della muscolatura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L'impacco medicale è:</w:t>
      </w:r>
    </w:p>
    <w:p w:rsidR="00DF69BB" w:rsidRPr="00885427" w:rsidRDefault="00DF69BB" w:rsidP="00DF69B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 bagno terapeutico a cui viene aggiunta una sostanza farmacologica</w:t>
      </w:r>
    </w:p>
    <w:p w:rsidR="00DF69BB" w:rsidRPr="00885427" w:rsidRDefault="00DF69BB" w:rsidP="00DF69B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bendaggio di contenzione</w:t>
      </w:r>
    </w:p>
    <w:p w:rsidR="00DF69BB" w:rsidRPr="00885427" w:rsidRDefault="00DF69BB" w:rsidP="00DF69B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medicazione di tipo preventivo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sagoma rimovibile della protesi auricolare deve essere pulita con una salvietta asciutta:</w:t>
      </w:r>
    </w:p>
    <w:p w:rsidR="00DF69BB" w:rsidRPr="00885427" w:rsidRDefault="00DF69BB" w:rsidP="00DF69B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Due volte al mese</w:t>
      </w:r>
    </w:p>
    <w:p w:rsidR="00DF69BB" w:rsidRPr="00885427" w:rsidRDefault="00DF69BB" w:rsidP="00DF69B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Quotidianamente</w:t>
      </w:r>
    </w:p>
    <w:p w:rsidR="00DF69BB" w:rsidRPr="00885427" w:rsidRDefault="00DF69BB" w:rsidP="00DF69BB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volta alla settimana</w:t>
      </w:r>
    </w:p>
    <w:p w:rsidR="00DF69BB" w:rsidRPr="00885427" w:rsidRDefault="00DF69BB" w:rsidP="00DF69BB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Durante la pulizia degli occhi, la rimozione delle secrezioni deve essere effettuata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5427">
        <w:rPr>
          <w:rFonts w:ascii="Tahoma" w:hAnsi="Tahoma" w:cs="Tahoma"/>
          <w:b/>
          <w:bCs/>
          <w:sz w:val="20"/>
          <w:szCs w:val="20"/>
        </w:rPr>
        <w:t>procedendo da:</w:t>
      </w:r>
    </w:p>
    <w:p w:rsidR="00DF69BB" w:rsidRPr="00885427" w:rsidRDefault="00DF69BB" w:rsidP="00DF69BB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Dall’angolo palpebrale esterno verso l’interno</w:t>
      </w:r>
    </w:p>
    <w:p w:rsidR="00DF69BB" w:rsidRPr="00885427" w:rsidRDefault="00DF69BB" w:rsidP="00DF69BB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palpebra superiore a quella inferiore</w:t>
      </w:r>
    </w:p>
    <w:p w:rsidR="00DF69BB" w:rsidRPr="00885427" w:rsidRDefault="00DF69BB" w:rsidP="00DF69BB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Dall’angolo palpebrale interno verso l’esterno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Quale è la corretta modalità di raccolta del campione di urine per </w:t>
      </w:r>
      <w:proofErr w:type="spellStart"/>
      <w:r w:rsidRPr="00885427">
        <w:rPr>
          <w:rFonts w:ascii="Tahoma" w:hAnsi="Tahoma" w:cs="Tahoma"/>
          <w:b/>
          <w:bCs/>
          <w:sz w:val="20"/>
          <w:szCs w:val="20"/>
        </w:rPr>
        <w:t>urocoltura</w:t>
      </w:r>
      <w:proofErr w:type="spellEnd"/>
      <w:r w:rsidRPr="00885427">
        <w:rPr>
          <w:rFonts w:ascii="Tahoma" w:hAnsi="Tahoma" w:cs="Tahoma"/>
          <w:b/>
          <w:bCs/>
          <w:sz w:val="20"/>
          <w:szCs w:val="20"/>
        </w:rPr>
        <w:t>:</w:t>
      </w:r>
    </w:p>
    <w:p w:rsidR="00DF69BB" w:rsidRPr="00885427" w:rsidRDefault="00DF69BB" w:rsidP="00DF69BB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digiuno, contenitore pulito,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intermedio</w:t>
      </w:r>
    </w:p>
    <w:p w:rsidR="00DF69BB" w:rsidRPr="00885427" w:rsidRDefault="00DF69BB" w:rsidP="00DF69BB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  <w:highlight w:val="yellow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  <w:highlight w:val="yellow"/>
        </w:rPr>
        <w:t xml:space="preserve"> intermedio</w:t>
      </w:r>
    </w:p>
    <w:p w:rsidR="00DF69BB" w:rsidRPr="00885427" w:rsidRDefault="00DF69BB" w:rsidP="00DF69BB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iniziale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L'urina è prodotta:</w:t>
      </w:r>
    </w:p>
    <w:p w:rsidR="00DF69BB" w:rsidRPr="00885427" w:rsidRDefault="00DF69BB" w:rsidP="00DF69B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Dai reni</w:t>
      </w:r>
    </w:p>
    <w:p w:rsidR="00DF69BB" w:rsidRPr="00885427" w:rsidRDefault="00DF69BB" w:rsidP="00DF69B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Dagli ureteri</w:t>
      </w:r>
    </w:p>
    <w:p w:rsidR="00DF69BB" w:rsidRPr="00885427" w:rsidRDefault="00DF69BB" w:rsidP="00DF69B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vescica</w:t>
      </w:r>
    </w:p>
    <w:p w:rsidR="00DF69B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DF69BB" w:rsidRPr="00885427" w:rsidRDefault="00DF69BB" w:rsidP="00DF69BB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Il termine diuresi indica:</w:t>
      </w:r>
    </w:p>
    <w:p w:rsidR="00DF69BB" w:rsidRPr="00885427" w:rsidRDefault="00DF69BB" w:rsidP="00DF69BB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Urina prodotta in un determinato periodo di tempo </w:t>
      </w:r>
    </w:p>
    <w:p w:rsidR="00DF69BB" w:rsidRPr="00885427" w:rsidRDefault="00DF69BB" w:rsidP="00DF69BB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Presidio utilizzato per rimuovere (fare uscire) liquidi</w:t>
      </w:r>
    </w:p>
    <w:p w:rsidR="00DF69BB" w:rsidRPr="00885427" w:rsidRDefault="00DF69BB" w:rsidP="00DF69BB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Presenza di sangue nelle urine</w:t>
      </w:r>
    </w:p>
    <w:p w:rsidR="00DF69BB" w:rsidRPr="000A7B7B" w:rsidRDefault="00DF69B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056" w:rsidRDefault="009A5056">
      <w:pPr>
        <w:spacing w:after="0" w:line="240" w:lineRule="auto"/>
      </w:pPr>
      <w:r>
        <w:separator/>
      </w:r>
    </w:p>
  </w:endnote>
  <w:endnote w:type="continuationSeparator" w:id="0">
    <w:p w:rsidR="009A5056" w:rsidRDefault="009A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001AD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885427">
      <w:t>3</w:t>
    </w:r>
    <w:r w:rsidR="00B62A83">
      <w:t>C</w:t>
    </w:r>
    <w:r>
      <w:t xml:space="preserve"> </w:t>
    </w:r>
    <w:r w:rsidR="00885427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001AD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001AD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056" w:rsidRDefault="009A5056">
      <w:pPr>
        <w:spacing w:after="0" w:line="240" w:lineRule="auto"/>
      </w:pPr>
      <w:r>
        <w:separator/>
      </w:r>
    </w:p>
  </w:footnote>
  <w:footnote w:type="continuationSeparator" w:id="0">
    <w:p w:rsidR="009A5056" w:rsidRDefault="009A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1211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A67ED7"/>
    <w:multiLevelType w:val="hybridMultilevel"/>
    <w:tmpl w:val="8C3EA8E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7EB9"/>
    <w:multiLevelType w:val="hybridMultilevel"/>
    <w:tmpl w:val="863C551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52A84"/>
    <w:multiLevelType w:val="hybridMultilevel"/>
    <w:tmpl w:val="A3C65DD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C13A49"/>
    <w:multiLevelType w:val="hybridMultilevel"/>
    <w:tmpl w:val="681446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C63"/>
    <w:multiLevelType w:val="hybridMultilevel"/>
    <w:tmpl w:val="72BE83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33D62"/>
    <w:multiLevelType w:val="hybridMultilevel"/>
    <w:tmpl w:val="27C06B9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C0AF1"/>
    <w:multiLevelType w:val="hybridMultilevel"/>
    <w:tmpl w:val="D41825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95ABB"/>
    <w:multiLevelType w:val="hybridMultilevel"/>
    <w:tmpl w:val="11CC096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86223"/>
    <w:multiLevelType w:val="hybridMultilevel"/>
    <w:tmpl w:val="2318AD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11665"/>
    <w:multiLevelType w:val="hybridMultilevel"/>
    <w:tmpl w:val="B6009D2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7C8A"/>
    <w:multiLevelType w:val="hybridMultilevel"/>
    <w:tmpl w:val="2362D8E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D03A4"/>
    <w:multiLevelType w:val="hybridMultilevel"/>
    <w:tmpl w:val="A69E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062A0"/>
    <w:multiLevelType w:val="hybridMultilevel"/>
    <w:tmpl w:val="B706DBE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0215F"/>
    <w:multiLevelType w:val="hybridMultilevel"/>
    <w:tmpl w:val="C8FE41D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46205"/>
    <w:multiLevelType w:val="hybridMultilevel"/>
    <w:tmpl w:val="299EF3EA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4066C85"/>
    <w:multiLevelType w:val="hybridMultilevel"/>
    <w:tmpl w:val="FD9E5B8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4B10028"/>
    <w:multiLevelType w:val="hybridMultilevel"/>
    <w:tmpl w:val="36B052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3A11"/>
    <w:multiLevelType w:val="hybridMultilevel"/>
    <w:tmpl w:val="C0CE1772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951EE7"/>
    <w:multiLevelType w:val="hybridMultilevel"/>
    <w:tmpl w:val="68F4EFD0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ED72AB"/>
    <w:multiLevelType w:val="hybridMultilevel"/>
    <w:tmpl w:val="BFDA8ED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0"/>
  </w:num>
  <w:num w:numId="5">
    <w:abstractNumId w:val="11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19"/>
  </w:num>
  <w:num w:numId="15">
    <w:abstractNumId w:val="14"/>
  </w:num>
  <w:num w:numId="16">
    <w:abstractNumId w:val="4"/>
  </w:num>
  <w:num w:numId="17">
    <w:abstractNumId w:val="6"/>
  </w:num>
  <w:num w:numId="18">
    <w:abstractNumId w:val="3"/>
  </w:num>
  <w:num w:numId="19">
    <w:abstractNumId w:val="18"/>
  </w:num>
  <w:num w:numId="20">
    <w:abstractNumId w:val="15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3150F"/>
    <w:rsid w:val="005432B4"/>
    <w:rsid w:val="0057123E"/>
    <w:rsid w:val="0057123F"/>
    <w:rsid w:val="005B59CD"/>
    <w:rsid w:val="005D2F37"/>
    <w:rsid w:val="00617F0F"/>
    <w:rsid w:val="006369A5"/>
    <w:rsid w:val="00650A5D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85427"/>
    <w:rsid w:val="008A2C6B"/>
    <w:rsid w:val="008F6419"/>
    <w:rsid w:val="0093689D"/>
    <w:rsid w:val="009375DB"/>
    <w:rsid w:val="0095637D"/>
    <w:rsid w:val="009715A7"/>
    <w:rsid w:val="009823CC"/>
    <w:rsid w:val="00990245"/>
    <w:rsid w:val="009A5056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001AD"/>
    <w:rsid w:val="00B62A83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A72E9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DF69BB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8854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646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14</cp:revision>
  <cp:lastPrinted>2021-07-29T06:56:00Z</cp:lastPrinted>
  <dcterms:created xsi:type="dcterms:W3CDTF">2023-04-06T13:25:00Z</dcterms:created>
  <dcterms:modified xsi:type="dcterms:W3CDTF">2023-05-23T09:10:00Z</dcterms:modified>
</cp:coreProperties>
</file>