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76" w:rsidRDefault="004265C3">
      <w:pPr>
        <w:spacing w:line="271" w:lineRule="auto"/>
        <w:ind w:left="6696"/>
        <w:rPr>
          <w:rFonts w:ascii="Times New Roman" w:hAnsi="Times New Roman"/>
          <w:b/>
          <w:color w:val="000000"/>
          <w:spacing w:val="20"/>
          <w:sz w:val="21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77" type="#_x0000_t202" style="position:absolute;left:0;text-align:left;margin-left:0;margin-top:724.5pt;width:486pt;height:11.05pt;z-index:-25168486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20" w:lineRule="auto"/>
                    <w:ind w:right="108"/>
                    <w:jc w:val="right"/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  <w:t>1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/>
          <w:b/>
          <w:color w:val="000000"/>
          <w:spacing w:val="20"/>
          <w:sz w:val="21"/>
          <w:lang w:val="it-IT"/>
        </w:rPr>
        <w:t>Allegato n.1</w:t>
      </w:r>
    </w:p>
    <w:p w:rsidR="000C7476" w:rsidRDefault="004265C3">
      <w:pPr>
        <w:spacing w:before="468"/>
        <w:jc w:val="center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DICHIARAZIONE SOSTITUTIVA DELL'ATTO DI NOTORIETA'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br/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Ai sensi dell'art. 47 D.P.R. 28.12.2000, n. 445</w:t>
      </w:r>
    </w:p>
    <w:p w:rsidR="000C7476" w:rsidRDefault="004265C3">
      <w:pPr>
        <w:tabs>
          <w:tab w:val="left" w:leader="underscore" w:pos="5029"/>
          <w:tab w:val="right" w:leader="underscore" w:pos="9698"/>
        </w:tabs>
        <w:spacing w:before="288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Io sottoscritto/a </w:t>
      </w:r>
      <w:r>
        <w:rPr>
          <w:rFonts w:ascii="Times New Roman" w:hAnsi="Times New Roman"/>
          <w:color w:val="000000"/>
          <w:spacing w:val="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 xml:space="preserve"> nato/a</w:t>
      </w:r>
      <w:r>
        <w:rPr>
          <w:rFonts w:ascii="Times New Roman" w:hAnsi="Times New Roman"/>
          <w:color w:val="000000"/>
          <w:lang w:val="it-IT"/>
        </w:rPr>
        <w:tab/>
      </w:r>
    </w:p>
    <w:p w:rsidR="000C7476" w:rsidRDefault="004265C3">
      <w:pPr>
        <w:tabs>
          <w:tab w:val="right" w:leader="underscore" w:pos="3088"/>
          <w:tab w:val="left" w:leader="underscore" w:pos="6411"/>
          <w:tab w:val="right" w:leader="underscore" w:pos="9698"/>
        </w:tabs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il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14"/>
          <w:lang w:val="it-IT"/>
        </w:rPr>
        <w:t xml:space="preserve"> C.F. </w:t>
      </w:r>
      <w:r>
        <w:rPr>
          <w:rFonts w:ascii="Times New Roman" w:hAnsi="Times New Roman"/>
          <w:color w:val="000000"/>
          <w:spacing w:val="14"/>
          <w:lang w:val="it-IT"/>
        </w:rPr>
        <w:tab/>
      </w:r>
      <w:r>
        <w:rPr>
          <w:rFonts w:ascii="Times New Roman" w:hAnsi="Times New Roman"/>
          <w:color w:val="000000"/>
          <w:spacing w:val="16"/>
          <w:lang w:val="it-IT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16"/>
          <w:lang w:val="it-IT"/>
        </w:rPr>
        <w:t>residente</w:t>
      </w:r>
      <w:proofErr w:type="gramEnd"/>
      <w:r>
        <w:rPr>
          <w:rFonts w:ascii="Times New Roman" w:hAnsi="Times New Roman"/>
          <w:color w:val="000000"/>
          <w:spacing w:val="16"/>
          <w:lang w:val="it-IT"/>
        </w:rPr>
        <w:t xml:space="preserve"> a </w:t>
      </w:r>
      <w:r>
        <w:rPr>
          <w:rFonts w:ascii="Times New Roman" w:hAnsi="Times New Roman"/>
          <w:color w:val="000000"/>
          <w:spacing w:val="16"/>
          <w:lang w:val="it-IT"/>
        </w:rPr>
        <w:tab/>
      </w:r>
    </w:p>
    <w:p w:rsidR="00D17DCB" w:rsidRDefault="00D17DCB" w:rsidP="00D17DCB">
      <w:pPr>
        <w:rPr>
          <w:rFonts w:ascii="Times New Roman" w:hAnsi="Times New Roman"/>
          <w:color w:val="000000"/>
          <w:spacing w:val="251"/>
          <w:lang w:val="it-IT"/>
        </w:rPr>
      </w:pPr>
      <w:proofErr w:type="gramStart"/>
      <w:r>
        <w:rPr>
          <w:rFonts w:ascii="Times New Roman" w:hAnsi="Times New Roman"/>
          <w:color w:val="000000"/>
          <w:spacing w:val="2"/>
          <w:lang w:val="it-IT"/>
        </w:rPr>
        <w:t>via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>/piazza_____________________________________________________ n. _______________________</w:t>
      </w:r>
      <w:r w:rsidR="004265C3">
        <w:rPr>
          <w:rFonts w:ascii="Times New Roman" w:hAnsi="Times New Roman"/>
          <w:color w:val="000000"/>
          <w:spacing w:val="522"/>
          <w:lang w:val="it-IT"/>
        </w:rPr>
        <w:t xml:space="preserve">   </w:t>
      </w:r>
      <w:r w:rsidR="004265C3">
        <w:rPr>
          <w:rFonts w:ascii="Times New Roman" w:hAnsi="Times New Roman"/>
          <w:color w:val="000000"/>
          <w:spacing w:val="4"/>
          <w:lang w:val="it-IT"/>
        </w:rPr>
        <w:t>in qualità di Legale Rappresentante, con la qualifica di (indicare la qua</w:t>
      </w:r>
      <w:r>
        <w:rPr>
          <w:rFonts w:ascii="Times New Roman" w:hAnsi="Times New Roman"/>
          <w:color w:val="000000"/>
          <w:spacing w:val="4"/>
          <w:lang w:val="it-IT"/>
        </w:rPr>
        <w:t>lifica del Legale Rappresentante all’interno dell’impresa</w:t>
      </w:r>
      <w:r>
        <w:rPr>
          <w:rFonts w:ascii="Times New Roman" w:hAnsi="Times New Roman"/>
          <w:color w:val="000000"/>
          <w:spacing w:val="251"/>
          <w:lang w:val="it-IT"/>
        </w:rPr>
        <w:t>)</w:t>
      </w:r>
      <w:r w:rsidRPr="00D17DCB">
        <w:rPr>
          <w:rFonts w:ascii="Times New Roman" w:hAnsi="Times New Roman"/>
          <w:color w:val="000000"/>
          <w:spacing w:val="2"/>
          <w:lang w:val="it-IT"/>
        </w:rPr>
        <w:t xml:space="preserve"> </w:t>
      </w:r>
      <w:r>
        <w:rPr>
          <w:rFonts w:ascii="Times New Roman" w:hAnsi="Times New Roman"/>
          <w:color w:val="000000"/>
          <w:spacing w:val="2"/>
          <w:lang w:val="it-IT"/>
        </w:rPr>
        <w:t>________________________________________________________________</w:t>
      </w:r>
    </w:p>
    <w:p w:rsidR="000C7476" w:rsidRDefault="004265C3" w:rsidP="00D17DCB">
      <w:pPr>
        <w:rPr>
          <w:rFonts w:ascii="Times New Roman" w:hAnsi="Times New Roman"/>
          <w:color w:val="000000"/>
          <w:spacing w:val="522"/>
          <w:lang w:val="it-IT"/>
        </w:rPr>
      </w:pPr>
      <w:r>
        <w:rPr>
          <w:rFonts w:ascii="Times New Roman" w:hAnsi="Times New Roman"/>
          <w:i/>
          <w:color w:val="000000"/>
          <w:spacing w:val="1"/>
          <w:lang w:val="it-IT"/>
        </w:rPr>
        <w:t>(</w:t>
      </w:r>
      <w:proofErr w:type="gramStart"/>
      <w:r>
        <w:rPr>
          <w:rFonts w:ascii="Times New Roman" w:hAnsi="Times New Roman"/>
          <w:i/>
          <w:color w:val="000000"/>
          <w:spacing w:val="1"/>
          <w:lang w:val="it-IT"/>
        </w:rPr>
        <w:t>se</w:t>
      </w:r>
      <w:proofErr w:type="gramEnd"/>
      <w:r>
        <w:rPr>
          <w:rFonts w:ascii="Times New Roman" w:hAnsi="Times New Roman"/>
          <w:i/>
          <w:color w:val="000000"/>
          <w:spacing w:val="1"/>
          <w:lang w:val="it-IT"/>
        </w:rPr>
        <w:t xml:space="preserve"> procuratore allegare copia semplice della procura notarile, in alternativa dichiarazione sostitutiva, resa </w:t>
      </w:r>
      <w:r>
        <w:rPr>
          <w:rFonts w:ascii="Times New Roman" w:hAnsi="Times New Roman"/>
          <w:i/>
          <w:color w:val="000000"/>
          <w:lang w:val="it-IT"/>
        </w:rPr>
        <w:t xml:space="preserve">ai sensi </w:t>
      </w:r>
      <w:r>
        <w:rPr>
          <w:rFonts w:ascii="Times New Roman" w:hAnsi="Times New Roman"/>
          <w:i/>
          <w:color w:val="000000"/>
          <w:lang w:val="it-IT"/>
        </w:rPr>
        <w:t xml:space="preserve">del DPR 445/2000, del certificato della CCIAA da cui risultino gli estremi della procura notarile </w:t>
      </w:r>
      <w:r>
        <w:rPr>
          <w:rFonts w:ascii="Times New Roman" w:hAnsi="Times New Roman"/>
          <w:b/>
          <w:i/>
          <w:color w:val="000000"/>
          <w:lang w:val="it-IT"/>
        </w:rPr>
        <w:t xml:space="preserve">- </w:t>
      </w:r>
      <w:r w:rsidR="00D17DCB">
        <w:rPr>
          <w:rFonts w:ascii="Times New Roman" w:hAnsi="Times New Roman"/>
          <w:b/>
          <w:i/>
          <w:color w:val="000000"/>
          <w:spacing w:val="1"/>
          <w:lang w:val="it-IT"/>
        </w:rPr>
        <w:t>num</w:t>
      </w:r>
      <w:r>
        <w:rPr>
          <w:rFonts w:ascii="Times New Roman" w:hAnsi="Times New Roman"/>
          <w:b/>
          <w:i/>
          <w:color w:val="000000"/>
          <w:spacing w:val="1"/>
          <w:lang w:val="it-IT"/>
        </w:rPr>
        <w:t xml:space="preserve">ero di repertorio, data e luogo di registrazione - </w:t>
      </w:r>
      <w:r>
        <w:rPr>
          <w:rFonts w:ascii="Times New Roman" w:hAnsi="Times New Roman"/>
          <w:i/>
          <w:color w:val="000000"/>
          <w:spacing w:val="1"/>
          <w:lang w:val="it-IT"/>
        </w:rPr>
        <w:t xml:space="preserve">e l'indicazione dei poteri conferiti con la medesima </w:t>
      </w:r>
      <w:r>
        <w:rPr>
          <w:rFonts w:ascii="Times New Roman" w:hAnsi="Times New Roman"/>
          <w:i/>
          <w:color w:val="000000"/>
          <w:lang w:val="it-IT"/>
        </w:rPr>
        <w:t>oppure copia della delibera del CDA che ha conferito la procura);</w:t>
      </w:r>
    </w:p>
    <w:p w:rsidR="000C7476" w:rsidRDefault="004265C3">
      <w:pPr>
        <w:spacing w:before="252"/>
        <w:jc w:val="center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proofErr w:type="gram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consapevole</w:t>
      </w:r>
      <w:proofErr w:type="gram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della responsabilità penale in cui posso incorrere in caso di affermazioni mendaci ai sensi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br/>
        <w:t>dell'art. 76 del citato Decreto</w:t>
      </w:r>
    </w:p>
    <w:p w:rsidR="000C7476" w:rsidRDefault="004265C3">
      <w:pPr>
        <w:spacing w:before="324" w:line="208" w:lineRule="auto"/>
        <w:ind w:left="3456"/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CERTIFICO E DICHIARO:</w:t>
      </w:r>
    </w:p>
    <w:p w:rsidR="000C7476" w:rsidRDefault="004265C3">
      <w:pPr>
        <w:spacing w:before="288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>1) CHE I DATI RELATIVI ALL'IMPR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>ESA SONO I SEGUENTI:</w:t>
      </w:r>
    </w:p>
    <w:p w:rsidR="000C7476" w:rsidRDefault="004265C3" w:rsidP="00D17DCB">
      <w:pPr>
        <w:tabs>
          <w:tab w:val="left" w:pos="1198"/>
          <w:tab w:val="right" w:pos="3088"/>
          <w:tab w:val="left" w:pos="3553"/>
          <w:tab w:val="left" w:pos="5324"/>
          <w:tab w:val="left" w:pos="6901"/>
          <w:tab w:val="left" w:pos="7736"/>
          <w:tab w:val="right" w:pos="9698"/>
        </w:tabs>
        <w:spacing w:before="25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Impresa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(indicare</w:t>
      </w: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l'esatta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spacing w:val="-6"/>
          <w:lang w:val="it-IT"/>
        </w:rPr>
        <w:t>denominazione</w:t>
      </w:r>
      <w:r>
        <w:rPr>
          <w:rFonts w:ascii="Times New Roman" w:hAnsi="Times New Roman"/>
          <w:i/>
          <w:color w:val="000000"/>
          <w:spacing w:val="-6"/>
          <w:lang w:val="it-IT"/>
        </w:rPr>
        <w:tab/>
      </w:r>
      <w:r>
        <w:rPr>
          <w:rFonts w:ascii="Times New Roman" w:hAnsi="Times New Roman"/>
          <w:i/>
          <w:color w:val="000000"/>
          <w:spacing w:val="-8"/>
          <w:lang w:val="it-IT"/>
        </w:rPr>
        <w:t>comprensiva</w:t>
      </w:r>
      <w:r>
        <w:rPr>
          <w:rFonts w:ascii="Times New Roman" w:hAnsi="Times New Roman"/>
          <w:i/>
          <w:color w:val="000000"/>
          <w:spacing w:val="-8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della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forma</w:t>
      </w:r>
      <w:r>
        <w:rPr>
          <w:rFonts w:ascii="Times New Roman" w:hAnsi="Times New Roman"/>
          <w:i/>
          <w:color w:val="000000"/>
          <w:lang w:val="it-IT"/>
        </w:rPr>
        <w:tab/>
        <w:t>giuridica):</w:t>
      </w:r>
    </w:p>
    <w:p w:rsidR="000C7476" w:rsidRDefault="004265C3">
      <w:pPr>
        <w:tabs>
          <w:tab w:val="right" w:leader="underscore" w:pos="9698"/>
        </w:tabs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12"/>
          <w:lang w:val="it-IT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12"/>
          <w:lang w:val="it-IT"/>
        </w:rPr>
        <w:t>con</w:t>
      </w:r>
      <w:proofErr w:type="gramEnd"/>
      <w:r>
        <w:rPr>
          <w:rFonts w:ascii="Times New Roman" w:hAnsi="Times New Roman"/>
          <w:color w:val="000000"/>
          <w:spacing w:val="12"/>
          <w:lang w:val="it-IT"/>
        </w:rPr>
        <w:t xml:space="preserve"> sede legale</w:t>
      </w:r>
    </w:p>
    <w:p w:rsidR="000C7476" w:rsidRDefault="004265C3">
      <w:pPr>
        <w:tabs>
          <w:tab w:val="left" w:pos="5324"/>
          <w:tab w:val="right" w:pos="8877"/>
        </w:tabs>
        <w:spacing w:after="36" w:line="180" w:lineRule="auto"/>
        <w:rPr>
          <w:rFonts w:ascii="Times New Roman" w:hAnsi="Times New Roman"/>
          <w:color w:val="000000"/>
          <w:spacing w:val="-44"/>
          <w:lang w:val="it-IT"/>
        </w:rPr>
      </w:pPr>
      <w:proofErr w:type="gramStart"/>
      <w:r>
        <w:rPr>
          <w:rFonts w:ascii="Times New Roman" w:hAnsi="Times New Roman"/>
          <w:color w:val="000000"/>
          <w:spacing w:val="-44"/>
          <w:lang w:val="it-IT"/>
        </w:rPr>
        <w:t>in</w:t>
      </w:r>
      <w:proofErr w:type="gramEnd"/>
      <w:r>
        <w:rPr>
          <w:rFonts w:ascii="Times New Roman" w:hAnsi="Times New Roman"/>
          <w:color w:val="000000"/>
          <w:spacing w:val="-4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Via</w:t>
      </w:r>
      <w:r>
        <w:rPr>
          <w:rFonts w:ascii="Times New Roman" w:hAnsi="Times New Roman"/>
          <w:color w:val="000000"/>
          <w:lang w:val="it-IT"/>
        </w:rPr>
        <w:tab/>
        <w:t>n.</w:t>
      </w:r>
    </w:p>
    <w:p w:rsidR="000C7476" w:rsidRDefault="004265C3">
      <w:pPr>
        <w:tabs>
          <w:tab w:val="right" w:leader="underscore" w:pos="7848"/>
        </w:tabs>
        <w:rPr>
          <w:rFonts w:ascii="Times New Roman" w:hAnsi="Times New Roman"/>
          <w:color w:val="000000"/>
          <w:spacing w:val="4"/>
          <w:lang w:val="it-IT"/>
        </w:rPr>
      </w:pPr>
      <w:r>
        <w:pict>
          <v:line id="_x0000_s1076" style="position:absolute;z-index:251646976;mso-position-horizontal-relative:text;mso-position-vertical-relative:text" from="450.5pt,.4pt" to="486.05pt,.4pt" strokecolor="#17191b" strokeweight=".7pt"/>
        </w:pict>
      </w:r>
      <w:r>
        <w:pict>
          <v:line id="_x0000_s1075" style="position:absolute;z-index:251648000;mso-position-horizontal-relative:text;mso-position-vertical-relative:text" from="286.9pt,.55pt" to="430.4pt,.55pt" strokecolor="#21202c" strokeweight=".7pt"/>
        </w:pict>
      </w:r>
      <w:r>
        <w:pict>
          <v:line id="_x0000_s1074" style="position:absolute;z-index:251649024;mso-position-horizontal-relative:text;mso-position-vertical-relative:text" from="16.2pt,.55pt" to="258.85pt,.55pt" strokecolor="#1d1c29" strokeweight=".55pt"/>
        </w:pict>
      </w:r>
      <w:proofErr w:type="gramStart"/>
      <w:r>
        <w:rPr>
          <w:rFonts w:ascii="Times New Roman" w:hAnsi="Times New Roman"/>
          <w:color w:val="000000"/>
          <w:spacing w:val="4"/>
          <w:lang w:val="it-IT"/>
        </w:rPr>
        <w:t>sede</w:t>
      </w:r>
      <w:proofErr w:type="gramEnd"/>
      <w:r>
        <w:rPr>
          <w:rFonts w:ascii="Times New Roman" w:hAnsi="Times New Roman"/>
          <w:color w:val="000000"/>
          <w:spacing w:val="4"/>
          <w:lang w:val="it-IT"/>
        </w:rPr>
        <w:t xml:space="preserve"> operativa </w:t>
      </w:r>
      <w:r>
        <w:rPr>
          <w:rFonts w:ascii="Times New Roman" w:hAnsi="Times New Roman"/>
          <w:i/>
          <w:color w:val="000000"/>
          <w:spacing w:val="4"/>
          <w:lang w:val="it-IT"/>
        </w:rPr>
        <w:t xml:space="preserve">(se diversa dalla sede legale) </w:t>
      </w:r>
      <w:r>
        <w:rPr>
          <w:rFonts w:ascii="Times New Roman" w:hAnsi="Times New Roman"/>
          <w:color w:val="000000"/>
          <w:spacing w:val="4"/>
          <w:lang w:val="it-IT"/>
        </w:rPr>
        <w:t>in</w:t>
      </w:r>
      <w:r>
        <w:rPr>
          <w:rFonts w:ascii="Times New Roman" w:hAnsi="Times New Roman"/>
          <w:color w:val="000000"/>
          <w:spacing w:val="4"/>
          <w:lang w:val="it-IT"/>
        </w:rPr>
        <w:tab/>
      </w:r>
    </w:p>
    <w:p w:rsidR="000C7476" w:rsidRDefault="004265C3">
      <w:pPr>
        <w:tabs>
          <w:tab w:val="left" w:leader="underscore" w:pos="5551"/>
          <w:tab w:val="right" w:leader="underscore" w:pos="7848"/>
        </w:tabs>
        <w:rPr>
          <w:rFonts w:ascii="Times New Roman" w:hAnsi="Times New Roman"/>
          <w:color w:val="000000"/>
          <w:lang w:val="it-IT"/>
        </w:rPr>
      </w:pPr>
      <w:r>
        <w:pict>
          <v:line id="_x0000_s1073" style="position:absolute;z-index:251650048;mso-position-horizontal-relative:text;mso-position-vertical-relative:text" from="392.4pt,-2.7pt" to="483.85pt,-2.7pt" strokecolor="#1e1d25" strokeweight=".55pt"/>
        </w:pict>
      </w:r>
      <w:r>
        <w:rPr>
          <w:rFonts w:ascii="Times New Roman" w:hAnsi="Times New Roman"/>
          <w:color w:val="000000"/>
          <w:lang w:val="it-IT"/>
        </w:rPr>
        <w:t>Via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4"/>
          <w:lang w:val="it-IT"/>
        </w:rPr>
        <w:t>n.</w:t>
      </w:r>
      <w:r>
        <w:rPr>
          <w:rFonts w:ascii="Times New Roman" w:hAnsi="Times New Roman"/>
          <w:color w:val="000000"/>
          <w:spacing w:val="-4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CAP</w:t>
      </w:r>
    </w:p>
    <w:p w:rsidR="000C7476" w:rsidRDefault="004265C3">
      <w:pPr>
        <w:tabs>
          <w:tab w:val="right" w:pos="3564"/>
        </w:tabs>
        <w:spacing w:after="36" w:line="180" w:lineRule="auto"/>
        <w:rPr>
          <w:rFonts w:ascii="Times New Roman" w:hAnsi="Times New Roman"/>
          <w:color w:val="000000"/>
          <w:spacing w:val="-8"/>
          <w:lang w:val="it-IT"/>
        </w:rPr>
      </w:pPr>
      <w:r>
        <w:pict>
          <v:line id="_x0000_s1072" style="position:absolute;z-index:251651072;mso-position-horizontal-relative:text;mso-position-vertical-relative:text" from="395.45pt,-2.65pt" to="483.5pt,-2.65pt" strokecolor="#202026" strokeweight=".55pt"/>
        </w:pict>
      </w:r>
      <w:r>
        <w:rPr>
          <w:rFonts w:ascii="Times New Roman" w:hAnsi="Times New Roman"/>
          <w:color w:val="000000"/>
          <w:spacing w:val="-8"/>
          <w:lang w:val="it-IT"/>
        </w:rPr>
        <w:t>C.F.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P. IVA</w:t>
      </w:r>
    </w:p>
    <w:p w:rsidR="000C7476" w:rsidRDefault="004265C3">
      <w:pPr>
        <w:spacing w:before="144"/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71" style="position:absolute;z-index:251652096;mso-position-horizontal-relative:text;mso-position-vertical-relative:text" from="23pt,.4pt" to="144.95pt,.4pt" strokecolor="#222128" strokeweight=".7pt"/>
        </w:pict>
      </w:r>
      <w:r>
        <w:pict>
          <v:line id="_x0000_s1070" style="position:absolute;z-index:251653120;mso-position-horizontal-relative:text;mso-position-vertical-relative:text" from="181.05pt,.6pt" to="247.35pt,.6pt" strokecolor="#1c1e22" strokeweight=".7pt"/>
        </w:pict>
      </w:r>
      <w:proofErr w:type="gramStart"/>
      <w:r>
        <w:rPr>
          <w:rFonts w:ascii="Times New Roman" w:hAnsi="Times New Roman"/>
          <w:color w:val="000000"/>
          <w:spacing w:val="1"/>
          <w:lang w:val="it-IT"/>
        </w:rPr>
        <w:t>per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i quali opera il divieto di partecipazione alla gara in qualsiasi altra forma. In caso di aggiudicazione i </w:t>
      </w:r>
      <w:r>
        <w:rPr>
          <w:rFonts w:ascii="Times New Roman" w:hAnsi="Times New Roman"/>
          <w:color w:val="000000"/>
          <w:lang w:val="it-IT"/>
        </w:rPr>
        <w:t>soggetti assegnatari non potranno essere diversi da quelli indicati</w:t>
      </w:r>
    </w:p>
    <w:p w:rsidR="000C7476" w:rsidRDefault="004265C3">
      <w:pPr>
        <w:spacing w:before="108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e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che il numero dei dipendenti è: </w:t>
      </w:r>
      <w:r>
        <w:rPr>
          <w:rFonts w:ascii="Times New Roman" w:hAnsi="Times New Roman"/>
          <w:b/>
          <w:i/>
          <w:color w:val="000000"/>
          <w:spacing w:val="-1"/>
          <w:lang w:val="it-IT"/>
        </w:rPr>
        <w:t>(barrare i1 quadratino che interessa)</w:t>
      </w:r>
    </w:p>
    <w:p w:rsidR="000C7476" w:rsidRPr="009D44BF" w:rsidRDefault="009D44BF" w:rsidP="009D44BF">
      <w:pPr>
        <w:tabs>
          <w:tab w:val="left" w:pos="1404"/>
          <w:tab w:val="left" w:pos="2871"/>
          <w:tab w:val="left" w:pos="4446"/>
          <w:tab w:val="right" w:pos="7160"/>
        </w:tabs>
        <w:spacing w:before="144" w:line="360" w:lineRule="auto"/>
        <w:ind w:right="2520"/>
        <w:rPr>
          <w:rFonts w:ascii="Times New Roman" w:hAnsi="Times New Roman"/>
          <w:color w:val="000000"/>
          <w:spacing w:val="-12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proofErr w:type="gramStart"/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</w:t>
      </w:r>
      <w:proofErr w:type="gramEnd"/>
      <w:r w:rsidR="004265C3" w:rsidRPr="009D44BF">
        <w:rPr>
          <w:rFonts w:ascii="Times New Roman" w:hAnsi="Times New Roman"/>
          <w:color w:val="000000"/>
          <w:spacing w:val="-12"/>
          <w:lang w:val="it-IT"/>
        </w:rPr>
        <w:t xml:space="preserve"> 1 a 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 6 a 15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>da 16 a 50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>v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 xml:space="preserve"> da 51 a 100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 w:rsidRPr="009D44BF">
        <w:rPr>
          <w:rFonts w:ascii="Times New Roman" w:hAnsi="Times New Roman"/>
          <w:color w:val="000000"/>
          <w:lang w:val="it-IT"/>
        </w:rPr>
        <w:t xml:space="preserve"> oltre 100; </w:t>
      </w:r>
      <w:r w:rsidR="004265C3" w:rsidRPr="009D44BF">
        <w:rPr>
          <w:rFonts w:ascii="Times New Roman" w:hAnsi="Times New Roman"/>
          <w:color w:val="000000"/>
          <w:lang w:val="it-IT"/>
        </w:rPr>
        <w:br/>
        <w:t xml:space="preserve">l a) che l'impresa: </w:t>
      </w:r>
      <w:r w:rsidR="004265C3" w:rsidRPr="009D44BF">
        <w:rPr>
          <w:rFonts w:ascii="Times New Roman" w:hAnsi="Times New Roman"/>
          <w:b/>
          <w:i/>
          <w:color w:val="000000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"/>
        </w:numPr>
        <w:spacing w:before="72" w:line="199" w:lineRule="auto"/>
        <w:ind w:left="0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n</w:t>
      </w:r>
      <w:r>
        <w:rPr>
          <w:rFonts w:ascii="Times New Roman" w:hAnsi="Times New Roman"/>
          <w:color w:val="000000"/>
          <w:lang w:val="it-IT"/>
        </w:rPr>
        <w:t>on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è</w:t>
      </w:r>
    </w:p>
    <w:p w:rsidR="000C7476" w:rsidRDefault="004265C3">
      <w:pPr>
        <w:numPr>
          <w:ilvl w:val="0"/>
          <w:numId w:val="1"/>
        </w:numPr>
        <w:spacing w:before="144" w:line="199" w:lineRule="auto"/>
        <w:ind w:left="0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è</w:t>
      </w:r>
      <w:proofErr w:type="gramEnd"/>
    </w:p>
    <w:p w:rsidR="000C7476" w:rsidRDefault="004265C3">
      <w:pPr>
        <w:spacing w:before="144"/>
        <w:ind w:right="72"/>
        <w:jc w:val="both"/>
        <w:rPr>
          <w:rFonts w:ascii="Times New Roman" w:hAnsi="Times New Roman"/>
          <w:color w:val="000000"/>
          <w:spacing w:val="2"/>
          <w:lang w:val="it-IT"/>
        </w:rPr>
      </w:pPr>
      <w:proofErr w:type="gramStart"/>
      <w:r>
        <w:rPr>
          <w:rFonts w:ascii="Times New Roman" w:hAnsi="Times New Roman"/>
          <w:color w:val="000000"/>
          <w:spacing w:val="2"/>
          <w:lang w:val="it-IT"/>
        </w:rPr>
        <w:t>un'azienda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 xml:space="preserve"> o società sottoposta a sequestro o confisca ai sensi dell'articolo 12-sexies del decreto-legge 8 </w:t>
      </w:r>
      <w:r>
        <w:rPr>
          <w:rFonts w:ascii="Times New Roman" w:hAnsi="Times New Roman"/>
          <w:color w:val="000000"/>
          <w:lang w:val="it-IT"/>
        </w:rPr>
        <w:t xml:space="preserve">giugno 1992, n. 306, convertito, con modificazioni, dalla legge </w:t>
      </w:r>
      <w:r>
        <w:rPr>
          <w:rFonts w:ascii="Times New Roman" w:hAnsi="Times New Roman"/>
          <w:i/>
          <w:color w:val="000000"/>
          <w:lang w:val="it-IT"/>
        </w:rPr>
        <w:t xml:space="preserve">7 </w:t>
      </w:r>
      <w:r>
        <w:rPr>
          <w:rFonts w:ascii="Times New Roman" w:hAnsi="Times New Roman"/>
          <w:color w:val="000000"/>
          <w:lang w:val="it-IT"/>
        </w:rPr>
        <w:t xml:space="preserve">agosto 1992, n. 356 o degli articoli 20 e 24 del decreto legislativo 6 settembre 2011 n. 159, ed affidata ad un custode o amministratore giudiziario o </w:t>
      </w:r>
      <w:r>
        <w:rPr>
          <w:rFonts w:ascii="Times New Roman" w:hAnsi="Times New Roman"/>
          <w:color w:val="000000"/>
          <w:spacing w:val="5"/>
          <w:lang w:val="it-IT"/>
        </w:rPr>
        <w:t xml:space="preserve">finanziario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>per le quali non si applica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no, ai sensi del comma 11 del medesimo articolo, le cause di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esclusione previste dall'art. 80 del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50/2016, limitatamente a quelle riferite al periodo precedente </w:t>
      </w:r>
      <w:proofErr w:type="gram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al</w:t>
      </w:r>
      <w:proofErr w:type="gram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predetto affidamento;</w:t>
      </w:r>
    </w:p>
    <w:p w:rsidR="000C7476" w:rsidRDefault="009D44BF">
      <w:pPr>
        <w:spacing w:before="432"/>
        <w:ind w:right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>1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b) che il titolare o il direttore tecnico, se si tratta di impresa individuale, il/i socio/i o il direttore tecnico se si 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5"/>
          <w:lang w:val="it-IT"/>
        </w:rPr>
        <w:t>accomandita sempli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ce, i membri del Consiglio </w:t>
      </w:r>
      <w:r w:rsidR="004265C3"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di 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Amministrazione cui sia stata conferita la legale </w: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3"/>
          <w:lang w:val="it-IT"/>
        </w:rPr>
        <w:t xml:space="preserve">(indicare tra </w:t>
      </w:r>
      <w:r w:rsidR="00D17DCB">
        <w:rPr>
          <w:rFonts w:ascii="Times New Roman" w:hAnsi="Times New Roman"/>
          <w:b/>
          <w:i/>
          <w:color w:val="000000"/>
          <w:spacing w:val="2"/>
          <w:lang w:val="it-IT"/>
        </w:rPr>
        <w:t>quest' ultimi</w:t>
      </w:r>
      <w:r w:rsidR="004265C3">
        <w:rPr>
          <w:rFonts w:ascii="Times New Roman" w:hAnsi="Times New Roman"/>
          <w:b/>
          <w:i/>
          <w:color w:val="000000"/>
          <w:spacing w:val="2"/>
          <w:lang w:val="it-IT"/>
        </w:rPr>
        <w:t xml:space="preserve"> anche i procuratori con poteri di rappresentanza), </w:t>
      </w:r>
      <w:r w:rsidR="004265C3">
        <w:rPr>
          <w:rFonts w:ascii="Times New Roman" w:hAnsi="Times New Roman"/>
          <w:color w:val="000000"/>
          <w:spacing w:val="2"/>
          <w:lang w:val="it-IT"/>
        </w:rPr>
        <w:t>di d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irezione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se si tratta di altro tipo di società o consorzio che </w:t>
      </w:r>
      <w:r w:rsidR="004265C3">
        <w:rPr>
          <w:rFonts w:ascii="Times New Roman" w:hAnsi="Times New Roman"/>
          <w:b/>
          <w:color w:val="000000"/>
          <w:spacing w:val="2"/>
          <w:sz w:val="21"/>
          <w:u w:val="single"/>
          <w:lang w:val="it-IT"/>
        </w:rPr>
        <w:t>hanno rivestito tali cariche e sono cessati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 nell'anno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 </w:t>
      </w:r>
      <w:r w:rsidR="004265C3">
        <w:rPr>
          <w:rFonts w:ascii="Times New Roman" w:hAnsi="Times New Roman"/>
          <w:color w:val="000000"/>
          <w:lang w:val="it-IT"/>
        </w:rPr>
        <w:t>antecedente alla data di trasmissione della lettera invito è/sono i seguenti: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00" w:right="1030" w:bottom="734" w:left="1108" w:header="720" w:footer="720" w:gutter="0"/>
          <w:cols w:space="720"/>
        </w:sectPr>
      </w:pPr>
    </w:p>
    <w:p w:rsidR="000C7476" w:rsidRPr="00D17DCB" w:rsidRDefault="004265C3">
      <w:pPr>
        <w:spacing w:before="1" w:line="20" w:lineRule="exact"/>
        <w:rPr>
          <w:lang w:val="it-IT"/>
        </w:rPr>
      </w:pPr>
      <w:r>
        <w:lastRenderedPageBreak/>
        <w:pict>
          <v:shape id="_x0000_s1069" type="#_x0000_t202" style="position:absolute;margin-left:0;margin-top:727.8pt;width:486pt;height:11.3pt;z-index:-25168384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72"/>
                    <w:jc w:val="right"/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  <w:t>2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706"/>
        <w:gridCol w:w="1552"/>
        <w:gridCol w:w="1429"/>
        <w:gridCol w:w="1832"/>
        <w:gridCol w:w="1844"/>
      </w:tblGrid>
      <w:tr w:rsidR="000C7476" w:rsidRPr="00D17DCB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spacing w:before="36"/>
              <w:ind w:left="108" w:right="108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Cognome e nome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Luogo di nascita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di nascita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464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Residenza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503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Codice Fiscale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left="108" w:right="108"/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  <w:t xml:space="preserve">Carica ricoperta e </w:t>
            </w: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cessazione</w:t>
            </w:r>
          </w:p>
        </w:tc>
      </w:tr>
      <w:tr w:rsidR="000C7476" w:rsidRPr="00D17DCB">
        <w:tblPrEx>
          <w:tblCellMar>
            <w:top w:w="0" w:type="dxa"/>
            <w:bottom w:w="0" w:type="dxa"/>
          </w:tblCellMar>
        </w:tblPrEx>
        <w:trPr>
          <w:trHeight w:hRule="exact" w:val="267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</w:tbl>
    <w:p w:rsidR="000C7476" w:rsidRPr="00D17DCB" w:rsidRDefault="000C7476">
      <w:pPr>
        <w:spacing w:after="392" w:line="20" w:lineRule="exact"/>
        <w:rPr>
          <w:lang w:val="it-IT"/>
        </w:rPr>
      </w:pPr>
    </w:p>
    <w:p w:rsidR="000C7476" w:rsidRDefault="009D44BF">
      <w:pPr>
        <w:jc w:val="both"/>
        <w:rPr>
          <w:rFonts w:ascii="Times New Roman" w:hAnsi="Times New Roman"/>
          <w:b/>
          <w:color w:val="000000"/>
          <w:spacing w:val="-1"/>
          <w:sz w:val="19"/>
          <w:lang w:val="it-IT"/>
        </w:rPr>
      </w:pPr>
      <w:r>
        <w:rPr>
          <w:rFonts w:ascii="Times New Roman" w:hAnsi="Times New Roman"/>
          <w:color w:val="000000"/>
          <w:spacing w:val="-1"/>
          <w:sz w:val="19"/>
          <w:lang w:val="it-IT"/>
        </w:rPr>
        <w:t>1</w:t>
      </w:r>
      <w:r w:rsidR="00D17DCB" w:rsidRPr="00D17DCB">
        <w:rPr>
          <w:rFonts w:ascii="Times New Roman" w:hAnsi="Times New Roman"/>
          <w:color w:val="000000"/>
          <w:spacing w:val="-1"/>
          <w:sz w:val="19"/>
          <w:lang w:val="it-IT"/>
        </w:rPr>
        <w:t>c</w:t>
      </w:r>
      <w:r w:rsidR="004265C3" w:rsidRPr="00D17DCB">
        <w:rPr>
          <w:rFonts w:ascii="Times New Roman" w:hAnsi="Times New Roman"/>
          <w:color w:val="000000"/>
          <w:spacing w:val="-1"/>
          <w:lang w:val="it-IT"/>
        </w:rPr>
        <w:t>)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 che il titolare o il direttore tecnico, se si tratta di impresa individuale, il/i socio/i o il direttore tecnico se si </w:t>
      </w:r>
      <w:r w:rsidR="004265C3">
        <w:rPr>
          <w:rFonts w:ascii="Times New Roman" w:hAnsi="Times New Roman"/>
          <w:color w:val="000000"/>
          <w:lang w:val="it-IT"/>
        </w:rPr>
        <w:t xml:space="preserve">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6"/>
          <w:lang w:val="it-IT"/>
        </w:rPr>
        <w:t>accomandita semplic</w:t>
      </w:r>
      <w:r w:rsidR="004265C3">
        <w:rPr>
          <w:rFonts w:ascii="Times New Roman" w:hAnsi="Times New Roman"/>
          <w:color w:val="000000"/>
          <w:spacing w:val="6"/>
          <w:lang w:val="it-IT"/>
        </w:rPr>
        <w:t xml:space="preserve">e, i membri del Consiglio di Amministrazione cui sia stata conferita la legale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1"/>
          <w:w w:val="105"/>
          <w:lang w:val="it-IT"/>
        </w:rPr>
        <w:t xml:space="preserve">(indicare tra </w:t>
      </w:r>
      <w:r w:rsidR="004265C3">
        <w:rPr>
          <w:rFonts w:ascii="Times New Roman" w:hAnsi="Times New Roman"/>
          <w:b/>
          <w:i/>
          <w:color w:val="000000"/>
          <w:w w:val="105"/>
          <w:lang w:val="it-IT"/>
        </w:rPr>
        <w:t xml:space="preserve">quest'ultimi anche i procuratori con poteri di rappresentanza), </w:t>
      </w:r>
      <w:r w:rsidR="004265C3">
        <w:rPr>
          <w:rFonts w:ascii="Times New Roman" w:hAnsi="Times New Roman"/>
          <w:color w:val="000000"/>
          <w:lang w:val="it-IT"/>
        </w:rPr>
        <w:t>di dire</w:t>
      </w:r>
      <w:r w:rsidR="004265C3">
        <w:rPr>
          <w:rFonts w:ascii="Times New Roman" w:hAnsi="Times New Roman"/>
          <w:color w:val="000000"/>
          <w:lang w:val="it-IT"/>
        </w:rPr>
        <w:t xml:space="preserve">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se si tratta di altro tipo di società o consorzio </w:t>
      </w:r>
      <w:r w:rsidR="004265C3">
        <w:rPr>
          <w:rFonts w:ascii="Times New Roman" w:hAnsi="Times New Roman"/>
          <w:b/>
          <w:color w:val="000000"/>
          <w:spacing w:val="1"/>
          <w:sz w:val="21"/>
          <w:u w:val="single"/>
          <w:lang w:val="it-IT"/>
        </w:rPr>
        <w:t>attualmente in carica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 è/sono i seguenti:</w:t>
      </w:r>
    </w:p>
    <w:p w:rsidR="000C7476" w:rsidRDefault="004265C3">
      <w:pPr>
        <w:spacing w:before="252"/>
        <w:ind w:right="72"/>
        <w:jc w:val="both"/>
        <w:rPr>
          <w:rFonts w:ascii="Times New Roman" w:hAnsi="Times New Roman"/>
          <w:b/>
          <w:color w:val="000000"/>
          <w:spacing w:val="9"/>
          <w:lang w:val="it-IT"/>
        </w:rPr>
      </w:pPr>
      <w:r>
        <w:pict>
          <v:shape id="_x0000_s1068" type="#_x0000_t202" style="position:absolute;left:0;text-align:left;margin-left:54.95pt;margin-top:250.1pt;width:486pt;height:1in;z-index:-251682816;mso-wrap-distance-left:0;mso-wrap-distance-right:0;mso-position-horizontal-relative:page;mso-position-vertical-relative:page" filled="f">
            <v:textbox inset="0,0,0,0">
              <w:txbxContent>
                <w:p w:rsidR="000C7476" w:rsidRDefault="000C7476">
                  <w:pPr>
                    <w:pBdr>
                      <w:top w:val="single" w:sz="4" w:space="0" w:color="232326"/>
                      <w:left w:val="single" w:sz="5" w:space="0" w:color="22212D"/>
                      <w:bottom w:val="single" w:sz="4" w:space="0" w:color="1B1B22"/>
                      <w:right w:val="single" w:sz="5" w:space="0" w:color="17161B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>
          <v:shape id="_x0000_s1067" type="#_x0000_t202" style="position:absolute;left:0;text-align:left;margin-left:63.15pt;margin-top:253.85pt;width:52.75pt;height:21.95pt;z-index:-25168179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12" w:lineRule="exac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 xml:space="preserve">Cognome e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9"/>
                      <w:lang w:val="it-IT"/>
                    </w:rPr>
                    <w:t>nome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6" type="#_x0000_t202" style="position:absolute;left:0;text-align:left;margin-left:127.25pt;margin-top:253.85pt;width:70.2pt;height:21.95pt;z-index:-251680768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after="144"/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  <w:t>Luogo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5" type="#_x0000_t202" style="position:absolute;left:0;text-align:left;margin-left:212.4pt;margin-top:253.85pt;width:63.15pt;height:10.05pt;z-index:-251679744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4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Data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4" type="#_x0000_t202" style="position:absolute;left:0;text-align:left;margin-left:290.15pt;margin-top:253.85pt;width:42.65pt;height:10.05pt;z-index:-251678720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Residenza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3" type="#_x0000_t202" style="position:absolute;left:0;text-align:left;margin-left:361.95pt;margin-top:253.85pt;width:60.5pt;height:9.9pt;z-index:-251677696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Codice Fiscale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2" type="#_x0000_t202" style="position:absolute;left:0;text-align:left;margin-left:453.4pt;margin-top:253.85pt;width:69.85pt;height:11.5pt;z-index:-25167667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Carica ricoperta</w:t>
                  </w:r>
                </w:p>
              </w:txbxContent>
            </v:textbox>
            <w10:wrap type="square" anchorx="page" anchory="page"/>
          </v:shape>
        </w:pict>
      </w:r>
      <w:r>
        <w:pict>
          <v:line id="_x0000_s1061" style="position:absolute;left:0;text-align:left;z-index:251654144;mso-position-horizontal-relative:page;mso-position-vertical-relative:page" from="447.45pt,251.4pt" to="447.45pt,321.25pt" strokecolor="#1e1d24" strokeweight=".7pt">
            <w10:wrap anchorx="page" anchory="page"/>
          </v:line>
        </w:pict>
      </w:r>
      <w:r>
        <w:pict>
          <v:line id="_x0000_s1060" style="position:absolute;left:0;text-align:left;z-index:251655168;mso-position-horizontal-relative:page;mso-position-vertical-relative:page" from="355.65pt,251.75pt" to="355.65pt,321.45pt" strokecolor="#18161f" strokeweight=".7pt">
            <w10:wrap anchorx="page" anchory="page"/>
          </v:line>
        </w:pict>
      </w:r>
      <w:r>
        <w:pict>
          <v:line id="_x0000_s1059" style="position:absolute;left:0;text-align:left;z-index:251656192;mso-position-horizontal-relative:page;mso-position-vertical-relative:page" from="284.4pt,252.1pt" to="284.4pt,321.65pt" strokecolor="#17171f" strokeweight=".7pt">
            <w10:wrap anchorx="page" anchory="page"/>
          </v:line>
        </w:pict>
      </w:r>
      <w:r>
        <w:pict>
          <v:line id="_x0000_s1058" style="position:absolute;left:0;text-align:left;z-index:251657216;mso-position-horizontal-relative:page;mso-position-vertical-relative:page" from="206.6pt,252.1pt" to="206.6pt,322pt" strokecolor="#191722" strokeweight=".7pt">
            <w10:wrap anchorx="page" anchory="page"/>
          </v:line>
        </w:pict>
      </w:r>
      <w:r>
        <w:pict>
          <v:line id="_x0000_s1057" style="position:absolute;left:0;text-align:left;z-index:251658240;mso-position-horizontal-relative:page;mso-position-vertical-relative:page" from="121.1pt,252.1pt" to="121.1pt,322pt" strokecolor="#19181e" strokeweight=".7pt">
            <w10:wrap anchorx="page" anchory="page"/>
          </v:line>
        </w:pict>
      </w:r>
      <w:r>
        <w:pict>
          <v:line id="_x0000_s1056" style="position:absolute;left:0;text-align:left;z-index:251659264;mso-position-horizontal-relative:page;mso-position-vertical-relative:page" from="57.05pt,281.6pt" to="539.85pt,281.6pt" strokecolor="#1c1b21" strokeweight=".55pt">
            <w10:wrap anchorx="page" anchory="page"/>
          </v:line>
        </w:pict>
      </w:r>
      <w:r>
        <w:pict>
          <v:line id="_x0000_s1055" style="position:absolute;left:0;text-align:left;z-index:251660288;mso-position-horizontal-relative:page;mso-position-vertical-relative:page" from="57.05pt,294.75pt" to="539.85pt,294.75pt" strokecolor="#1b1a21" strokeweight=".7pt">
            <w10:wrap anchorx="page" anchory="page"/>
          </v:line>
        </w:pict>
      </w:r>
      <w:r>
        <w:pict>
          <v:line id="_x0000_s1054" style="position:absolute;left:0;text-align:left;z-index:251661312;mso-position-horizontal-relative:page;mso-position-vertical-relative:page" from="57.05pt,307.9pt" to="539.85pt,307.9pt" strokecolor="#1a1a21" strokeweight=".55pt">
            <w10:wrap anchorx="page" anchory="page"/>
          </v:line>
        </w:pict>
      </w:r>
      <w:r>
        <w:rPr>
          <w:rFonts w:ascii="Times New Roman" w:hAnsi="Times New Roman"/>
          <w:b/>
          <w:color w:val="000000"/>
          <w:spacing w:val="9"/>
          <w:lang w:val="it-IT"/>
        </w:rPr>
        <w:t xml:space="preserve">2) CHE L'OPERATORE ECONOMICO NON SI TROVA IN ALCUNA DELLE CAUSE DI </w:t>
      </w:r>
      <w:r>
        <w:rPr>
          <w:rFonts w:ascii="Times New Roman" w:hAnsi="Times New Roman"/>
          <w:b/>
          <w:color w:val="000000"/>
          <w:lang w:val="it-IT"/>
        </w:rPr>
        <w:t>ESCLUSIONE PREVISTE DALL'ART. 80 DEL D. LGS. 50/2016 COMMI 1, 3, 7, 8, 9 e 10 E PRECISAMENTE: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2a) di essere a piena e diretta conoscenza che nei confronti dei seguenti </w:t>
      </w: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soggetti IN CARICA:</w:t>
      </w:r>
      <w:r>
        <w:rPr>
          <w:rFonts w:ascii="Times New Roman" w:hAnsi="Times New Roman"/>
          <w:color w:val="000000"/>
          <w:lang w:val="it-IT"/>
        </w:rPr>
        <w:t xml:space="preserve"> titolare o il direttore tecnico, se si tratta di impresa individuale</w:t>
      </w:r>
      <w:r>
        <w:rPr>
          <w:rFonts w:ascii="Times New Roman" w:hAnsi="Times New Roman"/>
          <w:color w:val="000000"/>
          <w:lang w:val="it-IT"/>
        </w:rPr>
        <w:t xml:space="preserve">, il/i socio/i o il direttore tecnico se si tratta di società in </w:t>
      </w:r>
      <w:r>
        <w:rPr>
          <w:rFonts w:ascii="Times New Roman" w:hAnsi="Times New Roman"/>
          <w:color w:val="000000"/>
          <w:spacing w:val="4"/>
          <w:lang w:val="it-IT"/>
        </w:rPr>
        <w:t xml:space="preserve">nome collettivo, il/i socio/i accomandatari o il direttore tecnico se si tratta di società in accomandita </w:t>
      </w:r>
      <w:r>
        <w:rPr>
          <w:rFonts w:ascii="Times New Roman" w:hAnsi="Times New Roman"/>
          <w:color w:val="000000"/>
          <w:spacing w:val="1"/>
          <w:lang w:val="it-IT"/>
        </w:rPr>
        <w:t>semplice, i membri del Consiglio di Amministrazione cui sia stata conferita la legale</w:t>
      </w:r>
      <w:r>
        <w:rPr>
          <w:rFonts w:ascii="Times New Roman" w:hAnsi="Times New Roman"/>
          <w:color w:val="000000"/>
          <w:spacing w:val="1"/>
          <w:lang w:val="it-IT"/>
        </w:rPr>
        <w:t xml:space="preserve"> rappresentanza, di </w:t>
      </w:r>
      <w:r>
        <w:rPr>
          <w:rFonts w:ascii="Times New Roman" w:hAnsi="Times New Roman"/>
          <w:color w:val="000000"/>
          <w:spacing w:val="-2"/>
          <w:lang w:val="it-IT"/>
        </w:rPr>
        <w:t xml:space="preserve">direzione o di vigilanza o i soggetti muniti di poteri di rappresentanza </w:t>
      </w:r>
      <w:r w:rsidR="00D17DCB"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>(indicare tra quest’ultimi</w:t>
      </w:r>
      <w:r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 anche i </w:t>
      </w:r>
      <w:r>
        <w:rPr>
          <w:rFonts w:ascii="Times New Roman" w:hAnsi="Times New Roman"/>
          <w:b/>
          <w:i/>
          <w:color w:val="000000"/>
          <w:spacing w:val="-1"/>
          <w:w w:val="105"/>
          <w:lang w:val="it-IT"/>
        </w:rPr>
        <w:t xml:space="preserve">procuratori con poteri di rappresentanza), </w:t>
      </w:r>
      <w:r>
        <w:rPr>
          <w:rFonts w:ascii="Times New Roman" w:hAnsi="Times New Roman"/>
          <w:color w:val="000000"/>
          <w:spacing w:val="-1"/>
          <w:lang w:val="it-IT"/>
        </w:rPr>
        <w:t xml:space="preserve">di direzione o di controllo, il direttore tecnico o il socio unico </w:t>
      </w:r>
      <w:r>
        <w:rPr>
          <w:rFonts w:ascii="Times New Roman" w:hAnsi="Times New Roman"/>
          <w:color w:val="000000"/>
          <w:spacing w:val="1"/>
          <w:lang w:val="it-IT"/>
        </w:rPr>
        <w:t xml:space="preserve">persona fisica, ovvero il socio di maggioranza in caso di società con meno di 4 soci, se si tratta di altro tipo </w:t>
      </w:r>
      <w:r>
        <w:rPr>
          <w:rFonts w:ascii="Times New Roman" w:hAnsi="Times New Roman"/>
          <w:color w:val="000000"/>
          <w:lang w:val="it-IT"/>
        </w:rPr>
        <w:t>di società o consorzio</w:t>
      </w:r>
    </w:p>
    <w:p w:rsidR="000C7476" w:rsidRDefault="004265C3">
      <w:pPr>
        <w:spacing w:before="144"/>
        <w:ind w:left="72"/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</w:pPr>
      <w:r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  <w:t>(</w:t>
      </w:r>
      <w:proofErr w:type="gramStart"/>
      <w:r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  <w:t>barrare</w:t>
      </w:r>
      <w:proofErr w:type="gramEnd"/>
      <w:r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  <w:t xml:space="preserve"> il quadratino che interessa)</w:t>
      </w:r>
    </w:p>
    <w:p w:rsidR="000C7476" w:rsidRDefault="004265C3">
      <w:pPr>
        <w:tabs>
          <w:tab w:val="right" w:pos="9679"/>
        </w:tabs>
        <w:spacing w:before="108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❑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4"/>
          <w:lang w:val="it-IT"/>
        </w:rPr>
        <w:t>non sono state pronunciate sentenze definitive di condanna o emesso decreto pena</w:t>
      </w:r>
      <w:r>
        <w:rPr>
          <w:rFonts w:ascii="Times New Roman" w:hAnsi="Times New Roman"/>
          <w:color w:val="000000"/>
          <w:spacing w:val="4"/>
          <w:lang w:val="it-IT"/>
        </w:rPr>
        <w:t>le di condanna</w:t>
      </w:r>
    </w:p>
    <w:p w:rsidR="000C7476" w:rsidRDefault="004265C3">
      <w:pPr>
        <w:ind w:right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divenuto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irrevocabile oppure sentenza di applicazione della pena su richiesta, ai sensi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dell'ad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. 444 del codice </w:t>
      </w:r>
      <w:r>
        <w:rPr>
          <w:rFonts w:ascii="Times New Roman" w:hAnsi="Times New Roman"/>
          <w:color w:val="000000"/>
          <w:lang w:val="it-IT"/>
        </w:rPr>
        <w:t>di procedura penale per uno dei seguenti reati: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  <w:tab w:val="left" w:pos="1529"/>
          <w:tab w:val="left" w:pos="3422"/>
          <w:tab w:val="left" w:pos="5093"/>
          <w:tab w:val="left" w:pos="7440"/>
          <w:tab w:val="right" w:pos="967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delitti, consumati o tentati, di cui agli articoli 416, 416-bis del codice penale</w:t>
      </w:r>
      <w:r>
        <w:rPr>
          <w:rFonts w:ascii="Times New Roman" w:hAnsi="Times New Roman"/>
          <w:color w:val="000000"/>
          <w:lang w:val="it-IT"/>
        </w:rPr>
        <w:t xml:space="preserve">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>n. 152, in quanto riconducibili alla part</w:t>
      </w:r>
      <w:r>
        <w:rPr>
          <w:rFonts w:ascii="Times New Roman" w:hAnsi="Times New Roman"/>
          <w:color w:val="000000"/>
          <w:lang w:val="it-IT"/>
        </w:rPr>
        <w:t xml:space="preserve">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2008/841/GAI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proofErr w:type="gramStart"/>
      <w:r>
        <w:rPr>
          <w:rFonts w:ascii="Times New Roman" w:hAnsi="Times New Roman"/>
          <w:color w:val="000000"/>
          <w:spacing w:val="-3"/>
          <w:lang w:val="it-IT"/>
        </w:rPr>
        <w:t>frode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ai sensi dell'articolo I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2"/>
          <w:lang w:val="it-IT"/>
        </w:rPr>
        <w:t xml:space="preserve">dell'ordine costituzionale reati terroristici o reati connessi alle attività terroristiche; e) delitti di cui agli </w:t>
      </w:r>
      <w:r>
        <w:rPr>
          <w:rFonts w:ascii="Times New Roman" w:hAnsi="Times New Roman"/>
          <w:color w:val="000000"/>
          <w:spacing w:val="4"/>
          <w:lang w:val="it-IT"/>
        </w:rPr>
        <w:t>articoli 648-bis, 648-ter e 648-ter.1</w:t>
      </w:r>
      <w:r>
        <w:rPr>
          <w:rFonts w:ascii="Times New Roman" w:hAnsi="Times New Roman"/>
          <w:color w:val="000000"/>
          <w:spacing w:val="4"/>
          <w:lang w:val="it-IT"/>
        </w:rPr>
        <w:t xml:space="preserve"> del codice penale, riciclaggio di proventi di attività criminose o </w:t>
      </w:r>
      <w:r>
        <w:rPr>
          <w:rFonts w:ascii="Times New Roman" w:hAnsi="Times New Roman"/>
          <w:color w:val="000000"/>
          <w:lang w:val="it-IT"/>
        </w:rPr>
        <w:t xml:space="preserve">finanziamento del terrorismo, quali definiti all'articolo 1 del decreto legislativo 22 giugno 2007, n. 109 e </w:t>
      </w:r>
      <w:r>
        <w:rPr>
          <w:rFonts w:ascii="Times New Roman" w:hAnsi="Times New Roman"/>
          <w:color w:val="000000"/>
          <w:spacing w:val="1"/>
          <w:lang w:val="it-IT"/>
        </w:rPr>
        <w:t xml:space="preserve">successive modificazioni; f) sfruttamento del lavoro minorile e altre forme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tratta di esseri umani definite con il decreto legislativo 4 marzo 2014, n. 24; g) ogni altro delitto da cui derivi, quale pena accessoria, </w:t>
      </w:r>
      <w:r>
        <w:rPr>
          <w:rFonts w:ascii="Times New Roman" w:hAnsi="Times New Roman"/>
          <w:color w:val="000000"/>
          <w:lang w:val="it-IT"/>
        </w:rPr>
        <w:t>l'incapacità di contrattare con la pubblica amministrazione;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180" w:right="1039" w:bottom="788" w:left="1099" w:header="720" w:footer="720" w:gutter="0"/>
          <w:cols w:space="720"/>
        </w:sectPr>
      </w:pPr>
    </w:p>
    <w:p w:rsidR="000C7476" w:rsidRDefault="004265C3">
      <w:pPr>
        <w:tabs>
          <w:tab w:val="right" w:pos="9708"/>
        </w:tabs>
        <w:spacing w:line="360" w:lineRule="auto"/>
        <w:ind w:left="72" w:firstLine="4464"/>
        <w:rPr>
          <w:rFonts w:ascii="Times New Roman" w:hAnsi="Times New Roman"/>
          <w:i/>
          <w:color w:val="000000"/>
          <w:lang w:val="it-IT"/>
        </w:rPr>
      </w:pPr>
      <w:r>
        <w:lastRenderedPageBreak/>
        <w:pict>
          <v:shape id="_x0000_s1053" type="#_x0000_t202" style="position:absolute;left:0;text-align:left;margin-left:0;margin-top:723.1pt;width:486pt;height:11.4pt;z-index:-25167564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8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  <w:t>3</w:t>
                  </w:r>
                </w:p>
              </w:txbxContent>
            </v:textbox>
            <w10:wrap type="square"/>
          </v:shape>
        </w:pict>
      </w:r>
      <w:proofErr w:type="gramStart"/>
      <w:r>
        <w:rPr>
          <w:rFonts w:ascii="Times New Roman" w:hAnsi="Times New Roman"/>
          <w:i/>
          <w:color w:val="000000"/>
          <w:lang w:val="it-IT"/>
        </w:rPr>
        <w:t>oppure</w:t>
      </w:r>
      <w:proofErr w:type="gramEnd"/>
      <w:r>
        <w:rPr>
          <w:rFonts w:ascii="Times New Roman" w:hAnsi="Times New Roman"/>
          <w:i/>
          <w:color w:val="000000"/>
          <w:lang w:val="it-IT"/>
        </w:rPr>
        <w:t xml:space="preserve"> </w:t>
      </w:r>
      <w:r>
        <w:rPr>
          <w:rFonts w:ascii="Times New Roman" w:hAnsi="Times New Roman"/>
          <w:i/>
          <w:color w:val="000000"/>
          <w:lang w:val="it-IT"/>
        </w:rPr>
        <w:br/>
      </w:r>
      <w:r>
        <w:rPr>
          <w:rFonts w:ascii="Times New Roman" w:hAnsi="Times New Roman"/>
          <w:color w:val="000000"/>
          <w:lang w:val="it-IT"/>
        </w:rPr>
        <w:t>❑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4"/>
          <w:lang w:val="it-IT"/>
        </w:rPr>
        <w:t xml:space="preserve">che nei confronti dei seguenti soggetti </w:t>
      </w:r>
      <w:r>
        <w:rPr>
          <w:rFonts w:ascii="Times New Roman" w:hAnsi="Times New Roman"/>
          <w:i/>
          <w:color w:val="000000"/>
          <w:spacing w:val="4"/>
          <w:lang w:val="it-IT"/>
        </w:rPr>
        <w:t>(indicare i nominativi e le qualifiche o cariche rivestite):</w:t>
      </w:r>
    </w:p>
    <w:p w:rsidR="000C7476" w:rsidRDefault="004265C3">
      <w:pPr>
        <w:pBdr>
          <w:top w:val="single" w:sz="5" w:space="24" w:color="1A1A20"/>
        </w:pBdr>
        <w:spacing w:before="8"/>
        <w:jc w:val="both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52" style="position:absolute;left:0;text-align:left;z-index:251662336;mso-position-horizontal-relative:text;mso-position-vertical-relative:text" from="4.1pt,13.15pt" to="482.75pt,13.15pt" strokecolor="#1c1b21" strokeweight=".55pt"/>
        </w:pict>
      </w:r>
      <w:r>
        <w:pict>
          <v:line id="_x0000_s1051" style="position:absolute;left:0;text-align:left;z-index:251663360;mso-position-horizontal-relative:text;mso-position-vertical-relative:text" from="4.1pt,25.75pt" to="482.6pt,25.75pt" strokecolor="#18191d" strokeweight=".55pt"/>
        </w:pict>
      </w:r>
      <w:proofErr w:type="gramStart"/>
      <w:r>
        <w:rPr>
          <w:rFonts w:ascii="Times New Roman" w:hAnsi="Times New Roman"/>
          <w:color w:val="000000"/>
          <w:spacing w:val="3"/>
          <w:lang w:val="it-IT"/>
        </w:rPr>
        <w:t>è</w:t>
      </w:r>
      <w:proofErr w:type="gramEnd"/>
      <w:r>
        <w:rPr>
          <w:rFonts w:ascii="Times New Roman" w:hAnsi="Times New Roman"/>
          <w:color w:val="000000"/>
          <w:spacing w:val="3"/>
          <w:lang w:val="it-IT"/>
        </w:rPr>
        <w:t xml:space="preserve"> stata emessa sentenza definitiva di condanna o è stato emesso decreto penale di condanna divenuto </w:t>
      </w:r>
      <w:r>
        <w:rPr>
          <w:rFonts w:ascii="Times New Roman" w:hAnsi="Times New Roman"/>
          <w:color w:val="000000"/>
          <w:spacing w:val="2"/>
          <w:lang w:val="it-IT"/>
        </w:rPr>
        <w:t xml:space="preserve">irrevocabile, oppure sentenza di applicazione della pena su richiesta, ai sensi dell'art. 444 </w:t>
      </w:r>
      <w:proofErr w:type="spellStart"/>
      <w:r>
        <w:rPr>
          <w:rFonts w:ascii="Times New Roman" w:hAnsi="Times New Roman"/>
          <w:color w:val="000000"/>
          <w:spacing w:val="2"/>
          <w:lang w:val="it-IT"/>
        </w:rPr>
        <w:t>deI</w:t>
      </w:r>
      <w:proofErr w:type="spellEnd"/>
      <w:r>
        <w:rPr>
          <w:rFonts w:ascii="Times New Roman" w:hAnsi="Times New Roman"/>
          <w:color w:val="000000"/>
          <w:spacing w:val="2"/>
          <w:lang w:val="it-IT"/>
        </w:rPr>
        <w:t xml:space="preserve"> codice di </w:t>
      </w:r>
      <w:r>
        <w:rPr>
          <w:rFonts w:ascii="Times New Roman" w:hAnsi="Times New Roman"/>
          <w:color w:val="000000"/>
          <w:lang w:val="it-IT"/>
        </w:rPr>
        <w:t>procedura penale per uno dei seguenti reati: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572"/>
          <w:tab w:val="right" w:pos="4053"/>
          <w:tab w:val="left" w:pos="5129"/>
          <w:tab w:val="left" w:pos="7462"/>
          <w:tab w:val="right" w:pos="9687"/>
        </w:tabs>
        <w:spacing w:before="36"/>
        <w:ind w:left="0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delitti, consumati o tentati, di cui agli articoli 416, 416-bis del codice penale ovvero delitti commes</w:t>
      </w:r>
      <w:r>
        <w:rPr>
          <w:rFonts w:ascii="Times New Roman" w:hAnsi="Times New Roman"/>
          <w:color w:val="000000"/>
          <w:lang w:val="it-IT"/>
        </w:rPr>
        <w:t xml:space="preserve">si </w:t>
      </w:r>
      <w:r>
        <w:rPr>
          <w:rFonts w:ascii="Times New Roman" w:hAnsi="Times New Roman"/>
          <w:color w:val="000000"/>
          <w:spacing w:val="-2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2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lang w:val="it-IT"/>
        </w:rPr>
        <w:t>del decreto del Presidente</w:t>
      </w:r>
      <w:r>
        <w:rPr>
          <w:rFonts w:ascii="Times New Roman" w:hAnsi="Times New Roman"/>
          <w:color w:val="000000"/>
          <w:lang w:val="it-IT"/>
        </w:rPr>
        <w:t xml:space="preserve"> della Repubblica 9 ottobre 1990, n. 309, dall'articolo 291-quater del decreto del </w:t>
      </w:r>
      <w:r>
        <w:rPr>
          <w:rFonts w:ascii="Times New Roman" w:hAnsi="Times New Roman"/>
          <w:color w:val="000000"/>
          <w:spacing w:val="2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>n. 152, in quanto riconducibili alla partecipazione a un'organi</w:t>
      </w:r>
      <w:r>
        <w:rPr>
          <w:rFonts w:ascii="Times New Roman" w:hAnsi="Times New Roman"/>
          <w:color w:val="000000"/>
          <w:lang w:val="it-IT"/>
        </w:rPr>
        <w:t xml:space="preserve">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 xml:space="preserve">346-bis, </w:t>
      </w:r>
      <w:r w:rsidR="00D17DCB">
        <w:rPr>
          <w:rFonts w:ascii="Times New Roman" w:hAnsi="Times New Roman"/>
          <w:color w:val="000000"/>
          <w:spacing w:val="9"/>
          <w:lang w:val="it-IT"/>
        </w:rPr>
        <w:t>353, 353-bis, 354, 355 e 356 del</w:t>
      </w:r>
      <w:r>
        <w:rPr>
          <w:rFonts w:ascii="Times New Roman" w:hAnsi="Times New Roman"/>
          <w:color w:val="000000"/>
          <w:spacing w:val="9"/>
          <w:lang w:val="it-IT"/>
        </w:rPr>
        <w:t xml:space="preserve"> co</w:t>
      </w:r>
      <w:r>
        <w:rPr>
          <w:rFonts w:ascii="Times New Roman" w:hAnsi="Times New Roman"/>
          <w:color w:val="000000"/>
          <w:spacing w:val="9"/>
          <w:lang w:val="it-IT"/>
        </w:rPr>
        <w:t>dice penale nonché all'articolo 2635 del codice civile;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-3"/>
          <w:lang w:val="it-IT"/>
        </w:rPr>
      </w:pPr>
      <w:proofErr w:type="gramStart"/>
      <w:r>
        <w:rPr>
          <w:rFonts w:ascii="Times New Roman" w:hAnsi="Times New Roman"/>
          <w:color w:val="000000"/>
          <w:spacing w:val="-3"/>
          <w:lang w:val="it-IT"/>
        </w:rPr>
        <w:t>frode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317"/>
          <w:tab w:val="left" w:pos="2861"/>
          <w:tab w:val="left" w:pos="3560"/>
          <w:tab w:val="left" w:pos="4802"/>
          <w:tab w:val="left" w:pos="5234"/>
          <w:tab w:val="right" w:pos="6684"/>
          <w:tab w:val="left" w:pos="7016"/>
          <w:tab w:val="left" w:pos="7714"/>
          <w:tab w:val="right" w:pos="9687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costituzionale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connessi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965"/>
          <w:tab w:val="right" w:pos="4053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</w:t>
      </w:r>
      <w:r>
        <w:rPr>
          <w:rFonts w:ascii="Times New Roman" w:hAnsi="Times New Roman"/>
          <w:color w:val="000000"/>
          <w:lang w:val="it-IT"/>
        </w:rPr>
        <w:t>ni;</w:t>
      </w:r>
    </w:p>
    <w:p w:rsidR="000C7476" w:rsidRDefault="004265C3">
      <w:pPr>
        <w:numPr>
          <w:ilvl w:val="0"/>
          <w:numId w:val="3"/>
        </w:numPr>
        <w:tabs>
          <w:tab w:val="left" w:pos="3236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sfruttamento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5"/>
          <w:lang w:val="it-IT"/>
        </w:rPr>
      </w:pPr>
      <w:proofErr w:type="gramStart"/>
      <w:r>
        <w:rPr>
          <w:rFonts w:ascii="Times New Roman" w:hAnsi="Times New Roman"/>
          <w:color w:val="000000"/>
          <w:spacing w:val="5"/>
          <w:lang w:val="it-IT"/>
        </w:rPr>
        <w:t>ogni</w:t>
      </w:r>
      <w:proofErr w:type="gramEnd"/>
      <w:r>
        <w:rPr>
          <w:rFonts w:ascii="Times New Roman" w:hAnsi="Times New Roman"/>
          <w:color w:val="000000"/>
          <w:spacing w:val="5"/>
          <w:lang w:val="it-IT"/>
        </w:rPr>
        <w:t xml:space="preserve">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180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medesima).</w:t>
      </w:r>
    </w:p>
    <w:p w:rsidR="000C7476" w:rsidRDefault="004265C3">
      <w:pPr>
        <w:spacing w:before="756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pict>
          <v:line id="_x0000_s1050" style="position:absolute;left:0;text-align:left;z-index:251664384;mso-position-horizontal-relative:text;mso-position-vertical-relative:text" from="0,.35pt" to="480.45pt,.35pt" strokecolor="#181624" strokeweight=".55pt"/>
        </w:pict>
      </w:r>
      <w:r>
        <w:pict>
          <v:line id="_x0000_s1049" style="position:absolute;left:0;text-align:left;z-index:251665408;mso-position-horizontal-relative:text;mso-position-vertical-relative:text" from="0,13.15pt" to="480.45pt,13.15pt" strokecolor="#212124" strokeweight=".55pt"/>
        </w:pict>
      </w:r>
      <w:r>
        <w:pict>
          <v:line id="_x0000_s1048" style="position:absolute;left:0;text-align:left;z-index:251666432;mso-position-horizontal-relative:text;mso-position-vertical-relative:text" from="0,25.55pt" to="480.45pt,25.55pt" strokecolor="#1f1e26" strokeweight=".55pt"/>
        </w:pict>
      </w:r>
      <w:r>
        <w:rPr>
          <w:rFonts w:ascii="Times New Roman" w:hAnsi="Times New Roman"/>
          <w:color w:val="000000"/>
          <w:spacing w:val="-1"/>
          <w:lang w:val="it-IT"/>
        </w:rPr>
        <w:t xml:space="preserve">2b) che quanto alle situazioni di cui al comma </w:t>
      </w:r>
      <w:r>
        <w:rPr>
          <w:rFonts w:ascii="Times New Roman" w:hAnsi="Times New Roman"/>
          <w:color w:val="000000"/>
          <w:spacing w:val="-1"/>
          <w:lang w:val="it-IT"/>
        </w:rPr>
        <w:t xml:space="preserve">1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lett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. a), b), c), d) e), </w:t>
      </w:r>
      <w:r>
        <w:rPr>
          <w:rFonts w:ascii="Times New Roman" w:hAnsi="Times New Roman"/>
          <w:color w:val="000000"/>
          <w:spacing w:val="-1"/>
          <w:sz w:val="23"/>
          <w:lang w:val="it-IT"/>
        </w:rPr>
        <w:t xml:space="preserve">f) </w:t>
      </w:r>
      <w:r>
        <w:rPr>
          <w:rFonts w:ascii="Times New Roman" w:hAnsi="Times New Roman"/>
          <w:color w:val="000000"/>
          <w:spacing w:val="-1"/>
          <w:lang w:val="it-IT"/>
        </w:rPr>
        <w:t xml:space="preserve">e g) dell'art. 80 del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 50/2016 la </w:t>
      </w:r>
      <w:r>
        <w:rPr>
          <w:rFonts w:ascii="Times New Roman" w:hAnsi="Times New Roman"/>
          <w:color w:val="000000"/>
          <w:spacing w:val="6"/>
          <w:lang w:val="it-IT"/>
        </w:rPr>
        <w:t xml:space="preserve">sentenza definitiva ha imposto una pena detentiva non superiore a 18 mesi ovvero ha riconosciuto </w:t>
      </w:r>
      <w:r>
        <w:rPr>
          <w:rFonts w:ascii="Times New Roman" w:hAnsi="Times New Roman"/>
          <w:color w:val="000000"/>
          <w:spacing w:val="-1"/>
          <w:lang w:val="it-IT"/>
        </w:rPr>
        <w:t xml:space="preserve">l'attenuante della collaborazione come definita per le singole fattispecie di reato, o al comma 5 del medesimo </w:t>
      </w:r>
      <w:r>
        <w:rPr>
          <w:rFonts w:ascii="Times New Roman" w:hAnsi="Times New Roman"/>
          <w:color w:val="000000"/>
          <w:lang w:val="it-IT"/>
        </w:rPr>
        <w:t xml:space="preserve">articolo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80/2016.</w:t>
      </w:r>
    </w:p>
    <w:p w:rsidR="000C7476" w:rsidRDefault="004265C3">
      <w:pPr>
        <w:spacing w:before="36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(In tal caso l'operatore economico o il subappaltatore saranno ammessi a provare di aver risarcito 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>essersi impe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gnati a risarcire qualunque danno causato dal reato o dall'illecito e di aver adottato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provvedimenti concreti di carattere tecnico, organizzativo e relativi al personale idonei a prevenire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ulteriori reati o illeciti. Se la stazione appaltante riterrà che t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ali misure siano sufficienti, l'operatore economico non sarà escluso dalla procedura d'appalto).</w:t>
      </w:r>
    </w:p>
    <w:p w:rsidR="000C7476" w:rsidRDefault="004265C3">
      <w:pPr>
        <w:spacing w:after="216"/>
        <w:rPr>
          <w:rFonts w:ascii="Times New Roman" w:hAnsi="Times New Roman"/>
          <w:color w:val="000000"/>
          <w:spacing w:val="3"/>
          <w:lang w:val="it-IT"/>
        </w:rPr>
      </w:pPr>
      <w:r>
        <w:rPr>
          <w:rFonts w:ascii="Times New Roman" w:hAnsi="Times New Roman"/>
          <w:color w:val="000000"/>
          <w:spacing w:val="3"/>
          <w:lang w:val="it-IT"/>
        </w:rPr>
        <w:t xml:space="preserve">A prova di quanto dichiarato al presente punto 2 b) si allega la seguente documentazione: </w:t>
      </w:r>
      <w:r>
        <w:rPr>
          <w:rFonts w:ascii="Times New Roman" w:hAnsi="Times New Roman"/>
          <w:i/>
          <w:color w:val="000000"/>
          <w:spacing w:val="3"/>
          <w:lang w:val="it-IT"/>
        </w:rPr>
        <w:t xml:space="preserve">(allegare i </w:t>
      </w:r>
      <w:r>
        <w:rPr>
          <w:rFonts w:ascii="Times New Roman" w:hAnsi="Times New Roman"/>
          <w:i/>
          <w:color w:val="000000"/>
          <w:lang w:val="it-IT"/>
        </w:rPr>
        <w:t>documenti)</w:t>
      </w:r>
    </w:p>
    <w:p w:rsidR="000C7476" w:rsidRDefault="004265C3">
      <w:pPr>
        <w:spacing w:before="792"/>
        <w:ind w:right="72"/>
        <w:jc w:val="both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pict>
          <v:line id="_x0000_s1047" style="position:absolute;left:0;text-align:left;z-index:251667456;mso-position-horizontal-relative:text;mso-position-vertical-relative:text" from="0,.4pt" to="479.35pt,.4pt" strokecolor="#232228" strokeweight=".7pt"/>
        </w:pict>
      </w:r>
      <w:r>
        <w:pict>
          <v:line id="_x0000_s1046" style="position:absolute;left:0;text-align:left;z-index:251668480;mso-position-horizontal-relative:text;mso-position-vertical-relative:text" from="0,13.15pt" to="479.35pt,13.15pt" strokecolor="#1b1b23" strokeweight=".7pt"/>
        </w:pict>
      </w:r>
      <w:r>
        <w:pict>
          <v:line id="_x0000_s1045" style="position:absolute;left:0;text-align:left;z-index:251669504;mso-position-horizontal-relative:text;mso-position-vertical-relative:text" from="0,25.95pt" to="479.35pt,25.95pt" strokecolor="#1b1a20" strokeweight=".7pt"/>
        </w:pic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(Qualora invece un operatore economico sia stato escluso con sentenza definitiva dalla partecipazione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alle procedure di appalto, nel corso del periodo di esclusione derivante da tale sentenza, non potrà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avvalersi della facoltà di cui ai commi 7 e 8 dell'ar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t. 80 del D. </w:t>
      </w:r>
      <w:proofErr w:type="spellStart"/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Lgs</w:t>
      </w:r>
      <w:proofErr w:type="spellEnd"/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. 50/2016;</w:t>
      </w:r>
    </w:p>
    <w:p w:rsidR="000C7476" w:rsidRDefault="004265C3">
      <w:pPr>
        <w:spacing w:before="36"/>
        <w:ind w:right="7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Qualora la sentenza di condanna definitiva non fissi la durata della pena accessoria dell'incapacità di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contrattare con la pubblica amministrazione, ovvero non sia intervenuta riabilitazione, tale durata è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pari a cinque anni, sal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vo che la pena principale sia di durata inferiore, e in tale caso è pari alla durata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della pena principale.)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60" w:right="1039" w:bottom="702" w:left="1099" w:header="720" w:footer="720" w:gutter="0"/>
          <w:cols w:space="720"/>
        </w:sectPr>
      </w:pPr>
    </w:p>
    <w:p w:rsidR="000C7476" w:rsidRDefault="004265C3">
      <w:pPr>
        <w:ind w:left="72"/>
        <w:jc w:val="both"/>
        <w:rPr>
          <w:rFonts w:ascii="Times New Roman" w:hAnsi="Times New Roman"/>
          <w:color w:val="000000"/>
          <w:spacing w:val="4"/>
          <w:lang w:val="it-IT"/>
        </w:rPr>
      </w:pPr>
      <w:r>
        <w:lastRenderedPageBreak/>
        <w:pict>
          <v:shape id="_x0000_s1044" type="#_x0000_t202" style="position:absolute;left:0;text-align:left;margin-left:0;margin-top:714.8pt;width:487.1pt;height:11.6pt;z-index:-25167462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4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/>
          <w:color w:val="000000"/>
          <w:spacing w:val="4"/>
          <w:lang w:val="it-IT"/>
        </w:rPr>
        <w:t xml:space="preserve">2c) di essere a piena e diretta conoscenza che nei confronti dei seguenti </w:t>
      </w:r>
      <w:r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 xml:space="preserve">soggetti CESSATI DALLA </w:t>
      </w:r>
      <w:r>
        <w:rPr>
          <w:rFonts w:ascii="Times New Roman" w:hAnsi="Times New Roman"/>
          <w:b/>
          <w:color w:val="000000"/>
          <w:spacing w:val="3"/>
          <w:sz w:val="21"/>
          <w:u w:val="single"/>
          <w:lang w:val="it-IT"/>
        </w:rPr>
        <w:t>CARICA nell'anno antecedente la data di trasmissione della lettera invito:</w:t>
      </w:r>
      <w:r>
        <w:rPr>
          <w:rFonts w:ascii="Times New Roman" w:hAnsi="Times New Roman"/>
          <w:color w:val="000000"/>
          <w:spacing w:val="3"/>
          <w:lang w:val="it-IT"/>
        </w:rPr>
        <w:t xml:space="preserve"> titolare o il direttore tecnico, </w:t>
      </w:r>
      <w:r>
        <w:rPr>
          <w:rFonts w:ascii="Times New Roman" w:hAnsi="Times New Roman"/>
          <w:color w:val="000000"/>
          <w:spacing w:val="-2"/>
          <w:lang w:val="it-IT"/>
        </w:rPr>
        <w:t xml:space="preserve">se si tratta di impresa individuale, il/i socio/i o il direttore tecnico se si tratta di società in nome collettivo, il/i </w:t>
      </w:r>
      <w:r>
        <w:rPr>
          <w:rFonts w:ascii="Times New Roman" w:hAnsi="Times New Roman"/>
          <w:color w:val="000000"/>
          <w:spacing w:val="1"/>
          <w:lang w:val="it-IT"/>
        </w:rPr>
        <w:t>socio/i accomandatari o il</w:t>
      </w:r>
      <w:r>
        <w:rPr>
          <w:rFonts w:ascii="Times New Roman" w:hAnsi="Times New Roman"/>
          <w:color w:val="000000"/>
          <w:spacing w:val="1"/>
          <w:lang w:val="it-IT"/>
        </w:rPr>
        <w:t xml:space="preserve"> direttore tecnico se si tratta di società in accomandita semplice, i membri del </w:t>
      </w:r>
      <w:r>
        <w:rPr>
          <w:rFonts w:ascii="Times New Roman" w:hAnsi="Times New Roman"/>
          <w:color w:val="000000"/>
          <w:spacing w:val="-1"/>
          <w:lang w:val="it-IT"/>
        </w:rPr>
        <w:t xml:space="preserve">Consiglio di Amministrazione cui sia stata conferita la legale rappresentanza, di direzione o di vigilanza o i </w:t>
      </w:r>
      <w:r>
        <w:rPr>
          <w:rFonts w:ascii="Times New Roman" w:hAnsi="Times New Roman"/>
          <w:color w:val="000000"/>
          <w:spacing w:val="-2"/>
          <w:lang w:val="it-IT"/>
        </w:rPr>
        <w:t xml:space="preserve">soggetti muniti di poteri di rappresentanza </w:t>
      </w:r>
      <w:r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(indicare tra quest'ultimi anche i procuratori con poteri di </w:t>
      </w:r>
      <w:r>
        <w:rPr>
          <w:rFonts w:ascii="Times New Roman" w:hAnsi="Times New Roman"/>
          <w:b/>
          <w:i/>
          <w:color w:val="000000"/>
          <w:spacing w:val="2"/>
          <w:w w:val="105"/>
          <w:lang w:val="it-IT"/>
        </w:rPr>
        <w:t xml:space="preserve">rappresentanza), </w:t>
      </w:r>
      <w:r>
        <w:rPr>
          <w:rFonts w:ascii="Times New Roman" w:hAnsi="Times New Roman"/>
          <w:color w:val="000000"/>
          <w:spacing w:val="2"/>
          <w:lang w:val="it-IT"/>
        </w:rPr>
        <w:t xml:space="preserve">di direzione o di controllo, il direttore tecnico o il socio unico persona fisica, ovvero il </w:t>
      </w:r>
      <w:r>
        <w:rPr>
          <w:rFonts w:ascii="Times New Roman" w:hAnsi="Times New Roman"/>
          <w:color w:val="000000"/>
          <w:lang w:val="it-IT"/>
        </w:rPr>
        <w:t>socio di maggioranza in caso di società con meno di 4 soci, se si tratta di altro tip</w:t>
      </w:r>
      <w:r>
        <w:rPr>
          <w:rFonts w:ascii="Times New Roman" w:hAnsi="Times New Roman"/>
          <w:color w:val="000000"/>
          <w:lang w:val="it-IT"/>
        </w:rPr>
        <w:t>o di società o consorzio</w:t>
      </w:r>
    </w:p>
    <w:p w:rsidR="000C7476" w:rsidRDefault="004265C3">
      <w:pPr>
        <w:spacing w:before="108"/>
        <w:ind w:right="72" w:firstLine="72"/>
        <w:jc w:val="both"/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</w:pPr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(BARRARE UNA DELLE DUE OPZIONI CHE SEGUONO SOLO NEL CASO IN CUI SI </w:t>
      </w:r>
      <w:proofErr w:type="gramStart"/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SIA  </w:t>
      </w:r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>DICHIARATA</w:t>
      </w:r>
      <w:proofErr w:type="gramEnd"/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 xml:space="preserve"> AL PUNTO IB) LA PRESENZA DI CESSATI, DIVERSAMENTE NON ESPRIMERE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ALCUNA OPZIONE IN ORDINE AL PRESENTE PUNTO 2 C)</w:t>
      </w:r>
    </w:p>
    <w:p w:rsidR="000C7476" w:rsidRDefault="004265C3">
      <w:pPr>
        <w:numPr>
          <w:ilvl w:val="0"/>
          <w:numId w:val="4"/>
        </w:numPr>
        <w:tabs>
          <w:tab w:val="clear" w:pos="216"/>
          <w:tab w:val="decimal" w:pos="288"/>
        </w:tabs>
        <w:spacing w:before="144"/>
        <w:ind w:left="72" w:right="72"/>
        <w:jc w:val="both"/>
        <w:rPr>
          <w:rFonts w:ascii="Times New Roman" w:hAnsi="Times New Roman"/>
          <w:b/>
          <w:color w:val="000000"/>
          <w:spacing w:val="-1"/>
          <w:sz w:val="21"/>
          <w:lang w:val="it-IT"/>
        </w:rPr>
      </w:pPr>
      <w:proofErr w:type="gramStart"/>
      <w:r>
        <w:rPr>
          <w:rFonts w:ascii="Times New Roman" w:hAnsi="Times New Roman"/>
          <w:b/>
          <w:color w:val="000000"/>
          <w:spacing w:val="-1"/>
          <w:sz w:val="21"/>
          <w:lang w:val="it-IT"/>
        </w:rPr>
        <w:t>non</w:t>
      </w:r>
      <w:proofErr w:type="gramEnd"/>
      <w:r>
        <w:rPr>
          <w:rFonts w:ascii="Times New Roman" w:hAnsi="Times New Roman"/>
          <w:b/>
          <w:color w:val="000000"/>
          <w:spacing w:val="-1"/>
          <w:sz w:val="21"/>
          <w:lang w:val="it-IT"/>
        </w:rPr>
        <w:t xml:space="preserve"> sono state pronunciate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sentenze definitive di condanna o è stato emesso decreto penale di condanna </w:t>
      </w:r>
      <w:r>
        <w:rPr>
          <w:rFonts w:ascii="Times New Roman" w:hAnsi="Times New Roman"/>
          <w:color w:val="000000"/>
          <w:spacing w:val="2"/>
          <w:lang w:val="it-IT"/>
        </w:rPr>
        <w:t xml:space="preserve">divenuto irrevocabile, oppure sentenza di applicazione della pena su richiesta, ai sensi dell'art. 444 del </w:t>
      </w:r>
      <w:r>
        <w:rPr>
          <w:rFonts w:ascii="Times New Roman" w:hAnsi="Times New Roman"/>
          <w:color w:val="000000"/>
          <w:lang w:val="it-IT"/>
        </w:rPr>
        <w:t>codice di procedura penale per uno dei seguenti reati: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delitti, consumati</w:t>
      </w:r>
      <w:r>
        <w:rPr>
          <w:rFonts w:ascii="Times New Roman" w:hAnsi="Times New Roman"/>
          <w:color w:val="000000"/>
          <w:lang w:val="it-IT"/>
        </w:rPr>
        <w:t xml:space="preserve">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>associazioni previste dallo stesso articolo, nonché per</w:t>
      </w:r>
      <w:r>
        <w:rPr>
          <w:rFonts w:ascii="Times New Roman" w:hAnsi="Times New Roman"/>
          <w:color w:val="000000"/>
          <w:spacing w:val="1"/>
          <w:lang w:val="it-IT"/>
        </w:rPr>
        <w:t xml:space="preserve">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deI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>Presidente della Repubblica 23 gennaio 1973, n. 43 e dall'articolo 260 del decreto legis</w:t>
      </w:r>
      <w:r>
        <w:rPr>
          <w:rFonts w:ascii="Times New Roman" w:hAnsi="Times New Roman"/>
          <w:color w:val="000000"/>
          <w:spacing w:val="1"/>
          <w:lang w:val="it-IT"/>
        </w:rPr>
        <w:t>lativo 3 aprile 2006,</w:t>
      </w:r>
    </w:p>
    <w:p w:rsidR="000C7476" w:rsidRDefault="004265C3">
      <w:pPr>
        <w:tabs>
          <w:tab w:val="left" w:pos="1564"/>
          <w:tab w:val="right" w:pos="4051"/>
          <w:tab w:val="left" w:pos="5124"/>
          <w:tab w:val="left" w:pos="7457"/>
          <w:tab w:val="right" w:pos="9682"/>
        </w:tabs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1"/>
          <w:lang w:val="it-IT"/>
        </w:rPr>
        <w:br/>
      </w:r>
      <w:r>
        <w:rPr>
          <w:rFonts w:ascii="Times New Roman" w:hAnsi="Times New Roman"/>
          <w:color w:val="000000"/>
          <w:spacing w:val="-4"/>
          <w:lang w:val="it-IT"/>
        </w:rPr>
        <w:t>della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proofErr w:type="gramStart"/>
      <w:r>
        <w:rPr>
          <w:rFonts w:ascii="Times New Roman" w:hAnsi="Times New Roman"/>
          <w:color w:val="000000"/>
          <w:spacing w:val="-3"/>
          <w:lang w:val="it-IT"/>
        </w:rPr>
        <w:t>frode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ai sensi dell'articolo 1 della convenzi</w:t>
      </w:r>
      <w:r>
        <w:rPr>
          <w:rFonts w:ascii="Times New Roman" w:hAnsi="Times New Roman"/>
          <w:color w:val="000000"/>
          <w:spacing w:val="-3"/>
          <w:lang w:val="it-IT"/>
        </w:rPr>
        <w:t xml:space="preserve">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315"/>
          <w:tab w:val="left" w:pos="2856"/>
          <w:tab w:val="left" w:pos="3551"/>
          <w:tab w:val="left" w:pos="4800"/>
          <w:tab w:val="left" w:pos="5225"/>
          <w:tab w:val="right" w:pos="6676"/>
          <w:tab w:val="left" w:pos="7007"/>
          <w:tab w:val="left" w:pos="7712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attività</w:t>
      </w:r>
      <w:r>
        <w:rPr>
          <w:rFonts w:ascii="Times New Roman" w:hAnsi="Times New Roman"/>
          <w:color w:val="000000"/>
          <w:lang w:val="it-IT"/>
        </w:rPr>
        <w:tab/>
        <w:t>terroristiche;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956"/>
          <w:tab w:val="right" w:pos="4051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proofErr w:type="gramStart"/>
      <w:r>
        <w:rPr>
          <w:rFonts w:ascii="Times New Roman" w:hAnsi="Times New Roman"/>
          <w:color w:val="000000"/>
          <w:spacing w:val="-2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-2"/>
          <w:lang w:val="it-IT"/>
        </w:rPr>
        <w:t xml:space="preserve">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modificazioni;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3223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proofErr w:type="gramStart"/>
      <w:r>
        <w:rPr>
          <w:rFonts w:ascii="Times New Roman" w:hAnsi="Times New Roman"/>
          <w:color w:val="000000"/>
          <w:spacing w:val="-2"/>
          <w:lang w:val="it-IT"/>
        </w:rPr>
        <w:t>sfruttamento</w:t>
      </w:r>
      <w:proofErr w:type="gramEnd"/>
      <w:r>
        <w:rPr>
          <w:rFonts w:ascii="Times New Roman" w:hAnsi="Times New Roman"/>
          <w:color w:val="000000"/>
          <w:spacing w:val="-2"/>
          <w:lang w:val="it-IT"/>
        </w:rPr>
        <w:t xml:space="preserve"> de</w:t>
      </w:r>
      <w:r w:rsidR="00D17DCB">
        <w:rPr>
          <w:rFonts w:ascii="Times New Roman" w:hAnsi="Times New Roman"/>
          <w:color w:val="000000"/>
          <w:spacing w:val="-2"/>
          <w:lang w:val="it-IT"/>
        </w:rPr>
        <w:t>l</w:t>
      </w:r>
      <w:r>
        <w:rPr>
          <w:rFonts w:ascii="Times New Roman" w:hAnsi="Times New Roman"/>
          <w:color w:val="000000"/>
          <w:spacing w:val="-2"/>
          <w:lang w:val="it-IT"/>
        </w:rPr>
        <w:t xml:space="preserve">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4"/>
          <w:lang w:val="it-IT"/>
        </w:rPr>
      </w:pPr>
      <w:proofErr w:type="gramStart"/>
      <w:r>
        <w:rPr>
          <w:rFonts w:ascii="Times New Roman" w:hAnsi="Times New Roman"/>
          <w:color w:val="000000"/>
          <w:spacing w:val="4"/>
          <w:lang w:val="it-IT"/>
        </w:rPr>
        <w:t>ogni</w:t>
      </w:r>
      <w:proofErr w:type="gramEnd"/>
      <w:r>
        <w:rPr>
          <w:rFonts w:ascii="Times New Roman" w:hAnsi="Times New Roman"/>
          <w:color w:val="000000"/>
          <w:spacing w:val="4"/>
          <w:lang w:val="it-IT"/>
        </w:rPr>
        <w:t xml:space="preserve"> altro delitto da cui derivi, quale pena accessoria, l'incapacità di contrattare con la pubbli</w:t>
      </w:r>
      <w:r>
        <w:rPr>
          <w:rFonts w:ascii="Times New Roman" w:hAnsi="Times New Roman"/>
          <w:color w:val="000000"/>
          <w:spacing w:val="4"/>
          <w:lang w:val="it-IT"/>
        </w:rPr>
        <w:t xml:space="preserve">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before="36"/>
        <w:ind w:righ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estinti dopo la condanna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nè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quelli per i quali è intervenuta la revoca della condanna medesima)</w:t>
      </w:r>
    </w:p>
    <w:p w:rsidR="000C7476" w:rsidRDefault="004265C3">
      <w:pPr>
        <w:spacing w:before="180" w:line="204" w:lineRule="auto"/>
        <w:jc w:val="center"/>
        <w:rPr>
          <w:rFonts w:ascii="Times New Roman" w:hAnsi="Times New Roman"/>
          <w:b/>
          <w:i/>
          <w:color w:val="000000"/>
          <w:w w:val="105"/>
          <w:lang w:val="it-IT"/>
        </w:rPr>
      </w:pPr>
      <w:proofErr w:type="gramStart"/>
      <w:r>
        <w:rPr>
          <w:rFonts w:ascii="Times New Roman" w:hAnsi="Times New Roman"/>
          <w:b/>
          <w:i/>
          <w:color w:val="000000"/>
          <w:w w:val="105"/>
          <w:lang w:val="it-IT"/>
        </w:rPr>
        <w:t>oppure</w:t>
      </w:r>
      <w:proofErr w:type="gramEnd"/>
    </w:p>
    <w:p w:rsidR="000C7476" w:rsidRDefault="004265C3">
      <w:pPr>
        <w:numPr>
          <w:ilvl w:val="0"/>
          <w:numId w:val="6"/>
        </w:numPr>
        <w:spacing w:before="72" w:after="288" w:line="266" w:lineRule="auto"/>
        <w:ind w:left="0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che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nei confronti dei seguenti soggetti cessati </w:t>
      </w:r>
      <w:r>
        <w:rPr>
          <w:rFonts w:ascii="Times New Roman" w:hAnsi="Times New Roman"/>
          <w:i/>
          <w:color w:val="000000"/>
          <w:spacing w:val="-1"/>
          <w:w w:val="105"/>
          <w:lang w:val="it-IT"/>
        </w:rPr>
        <w:t>(indicare i nominativi e le qualifiche o cariche rivestite):</w:t>
      </w:r>
    </w:p>
    <w:p w:rsidR="000C7476" w:rsidRDefault="004265C3">
      <w:pPr>
        <w:spacing w:before="648"/>
        <w:ind w:right="72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 w:rsidRPr="00D17DCB">
        <w:pict>
          <v:line id="_x0000_s1043" style="position:absolute;left:0;text-align:left;z-index:251670528;mso-position-horizontal-relative:text;mso-position-vertical-relative:text" from="0,.35pt" to="479.8pt,.35pt" strokecolor="#1a1a26" strokeweight=".55pt"/>
        </w:pict>
      </w:r>
      <w:r w:rsidRPr="00D17DCB">
        <w:pict>
          <v:line id="_x0000_s1042" style="position:absolute;left:0;text-align:left;z-index:251671552;mso-position-horizontal-relative:text;mso-position-vertical-relative:text" from="0,12.95pt" to="479.8pt,12.95pt" strokecolor="#1c1e23" strokeweight=".55pt"/>
        </w:pict>
      </w:r>
      <w:proofErr w:type="gramStart"/>
      <w:r w:rsidRPr="00D17DCB">
        <w:rPr>
          <w:rFonts w:ascii="Times New Roman" w:hAnsi="Times New Roman"/>
          <w:b/>
          <w:color w:val="000000"/>
          <w:spacing w:val="2"/>
          <w:sz w:val="21"/>
          <w:lang w:val="it-IT"/>
        </w:rPr>
        <w:t>è</w:t>
      </w:r>
      <w:proofErr w:type="gramEnd"/>
      <w:r w:rsidRPr="00D17DCB"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 stata emessa </w:t>
      </w:r>
      <w:r w:rsidRPr="00D17DCB">
        <w:rPr>
          <w:rFonts w:ascii="Times New Roman" w:hAnsi="Times New Roman"/>
          <w:color w:val="000000"/>
          <w:spacing w:val="2"/>
          <w:lang w:val="it-IT"/>
        </w:rPr>
        <w:t xml:space="preserve">sentenza definitiva di condanna, passata in giudicato o è stato emesso decreto penale di </w:t>
      </w:r>
      <w:r w:rsidRPr="00D17DCB">
        <w:rPr>
          <w:rFonts w:ascii="Times New Roman" w:hAnsi="Times New Roman"/>
          <w:color w:val="000000"/>
          <w:lang w:val="it-IT"/>
        </w:rPr>
        <w:t>condanna divenuto</w:t>
      </w:r>
      <w:r>
        <w:rPr>
          <w:rFonts w:ascii="Times New Roman" w:hAnsi="Times New Roman"/>
          <w:color w:val="000000"/>
          <w:lang w:val="it-IT"/>
        </w:rPr>
        <w:t xml:space="preserve"> irrevocabile, oppure s</w:t>
      </w:r>
      <w:r>
        <w:rPr>
          <w:rFonts w:ascii="Times New Roman" w:hAnsi="Times New Roman"/>
          <w:color w:val="000000"/>
          <w:lang w:val="it-IT"/>
        </w:rPr>
        <w:t>entenza di applicazione della pena su richiesta, ai sensi dell'art. 444 del codice di procedura penale: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  <w:tab w:val="left" w:pos="1503"/>
          <w:tab w:val="left" w:pos="3393"/>
          <w:tab w:val="left" w:pos="5067"/>
          <w:tab w:val="left" w:pos="7407"/>
          <w:tab w:val="left" w:pos="873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>del decreto del Presidente de</w:t>
      </w:r>
      <w:r>
        <w:rPr>
          <w:rFonts w:ascii="Times New Roman" w:hAnsi="Times New Roman"/>
          <w:color w:val="000000"/>
          <w:spacing w:val="-1"/>
          <w:lang w:val="it-IT"/>
        </w:rPr>
        <w:t xml:space="preserve">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>n. 152, in quanto riconducibili alla partecipazione a un'organizza</w:t>
      </w:r>
      <w:r>
        <w:rPr>
          <w:rFonts w:ascii="Times New Roman" w:hAnsi="Times New Roman"/>
          <w:color w:val="000000"/>
          <w:lang w:val="it-IT"/>
        </w:rPr>
        <w:t xml:space="preserve">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spacing w:val="-24"/>
          <w:lang w:val="it-IT"/>
        </w:rPr>
        <w:t>del</w:t>
      </w:r>
      <w:r>
        <w:rPr>
          <w:rFonts w:ascii="Times New Roman" w:hAnsi="Times New Roman"/>
          <w:color w:val="000000"/>
          <w:spacing w:val="-24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Consiglio;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>, consumati o tentati, di cui agli articoli 317, 318, 319, 319-ter, 319-quater, 320, 321, 322, 322-bis,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540" w:right="1028" w:bottom="688" w:left="1088" w:header="720" w:footer="720" w:gutter="0"/>
          <w:cols w:space="720"/>
        </w:sectPr>
      </w:pPr>
    </w:p>
    <w:p w:rsidR="000C7476" w:rsidRDefault="004265C3">
      <w:pPr>
        <w:ind w:left="72"/>
        <w:rPr>
          <w:rFonts w:ascii="Times New Roman" w:hAnsi="Times New Roman"/>
          <w:color w:val="000000"/>
          <w:spacing w:val="9"/>
          <w:lang w:val="it-IT"/>
        </w:rPr>
      </w:pPr>
      <w:r>
        <w:lastRenderedPageBreak/>
        <w:pict>
          <v:shape id="_x0000_s1040" type="#_x0000_t202" style="position:absolute;left:0;text-align:left;margin-left:0;margin-top:726.4pt;width:487.1pt;height:11.6pt;z-index:-25167360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5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3"/>
          <w:lang w:val="it-IT"/>
        </w:rPr>
      </w:pPr>
      <w:proofErr w:type="gramStart"/>
      <w:r>
        <w:rPr>
          <w:rFonts w:ascii="Times New Roman" w:hAnsi="Times New Roman"/>
          <w:color w:val="000000"/>
          <w:spacing w:val="-3"/>
          <w:lang w:val="it-IT"/>
        </w:rPr>
        <w:t>frode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  <w:tab w:val="left" w:pos="1377"/>
          <w:tab w:val="left" w:pos="2916"/>
          <w:tab w:val="left" w:pos="3609"/>
          <w:tab w:val="left" w:pos="4860"/>
          <w:tab w:val="left" w:pos="5283"/>
          <w:tab w:val="left" w:pos="5994"/>
          <w:tab w:val="left" w:pos="7065"/>
          <w:tab w:val="left" w:pos="7704"/>
          <w:tab w:val="right" w:pos="9717"/>
        </w:tabs>
        <w:ind w:left="72" w:firstLine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>, consumati o tentati, comme</w:t>
      </w:r>
      <w:r>
        <w:rPr>
          <w:rFonts w:ascii="Times New Roman" w:hAnsi="Times New Roman"/>
          <w:color w:val="000000"/>
          <w:spacing w:val="1"/>
          <w:lang w:val="it-IT"/>
        </w:rPr>
        <w:t xml:space="preserve">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reati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2"/>
          <w:lang w:val="it-IT"/>
        </w:rPr>
      </w:pPr>
      <w:proofErr w:type="gramStart"/>
      <w:r>
        <w:rPr>
          <w:rFonts w:ascii="Times New Roman" w:hAnsi="Times New Roman"/>
          <w:color w:val="000000"/>
          <w:spacing w:val="-2"/>
          <w:lang w:val="it-IT"/>
        </w:rPr>
        <w:t>delitti</w:t>
      </w:r>
      <w:proofErr w:type="gramEnd"/>
      <w:r>
        <w:rPr>
          <w:rFonts w:ascii="Times New Roman" w:hAnsi="Times New Roman"/>
          <w:color w:val="000000"/>
          <w:spacing w:val="-2"/>
          <w:lang w:val="it-IT"/>
        </w:rPr>
        <w:t xml:space="preserve">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>criminose o finanziamento del terrorismo, quali definiti all'articolo 1 del decreto legislativo 22 giugno 2007,</w:t>
      </w:r>
    </w:p>
    <w:p w:rsidR="000C7476" w:rsidRDefault="004265C3">
      <w:pPr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n. 109 e successive modificazio</w:t>
      </w:r>
      <w:r>
        <w:rPr>
          <w:rFonts w:ascii="Times New Roman" w:hAnsi="Times New Roman"/>
          <w:color w:val="000000"/>
          <w:lang w:val="it-IT"/>
        </w:rPr>
        <w:t>ni;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O sfruttamento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 2014, n. 24;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5"/>
          <w:lang w:val="it-IT"/>
        </w:rPr>
      </w:pPr>
      <w:r>
        <w:rPr>
          <w:rFonts w:ascii="Times New Roman" w:hAnsi="Times New Roman"/>
          <w:color w:val="000000"/>
          <w:spacing w:val="5"/>
          <w:lang w:val="it-IT"/>
        </w:rPr>
        <w:t xml:space="preserve">g) 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432"/>
        <w:ind w:lef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</w:t>
      </w:r>
    </w:p>
    <w:p w:rsidR="000C7476" w:rsidRDefault="004265C3">
      <w:pPr>
        <w:spacing w:before="756" w:after="216"/>
        <w:ind w:left="72"/>
        <w:jc w:val="both"/>
        <w:rPr>
          <w:rFonts w:ascii="Verdana" w:hAnsi="Verdana"/>
          <w:b/>
          <w:i/>
          <w:color w:val="000000"/>
          <w:w w:val="95"/>
          <w:sz w:val="18"/>
          <w:lang w:val="it-IT"/>
        </w:rPr>
      </w:pPr>
      <w:r>
        <w:pict>
          <v:line id="_x0000_s1039" style="position:absolute;left:0;text-align:left;z-index:251673600;mso-position-horizontal-relative:text;mso-position-vertical-relative:text" from="3.8pt,.35pt" to="482.3pt,.35pt" strokecolor="#1d1d24" strokeweight=".55pt"/>
        </w:pict>
      </w:r>
      <w:r>
        <w:pict>
          <v:line id="_x0000_s1038" style="position:absolute;left:0;text-align:left;z-index:251674624;mso-position-horizontal-relative:text;mso-position-vertical-relative:text" from="3.8pt,12.95pt" to="482.1pt,12.95pt" strokecolor="#1d1d24" strokeweight=".55pt"/>
        </w:pict>
      </w:r>
      <w:proofErr w:type="gramStart"/>
      <w:r>
        <w:rPr>
          <w:rFonts w:ascii="Times New Roman" w:hAnsi="Times New Roman"/>
          <w:color w:val="000000"/>
          <w:spacing w:val="1"/>
          <w:lang w:val="it-IT"/>
        </w:rPr>
        <w:t>ma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che l'impresa si è completamente ed effettiv</w:t>
      </w:r>
      <w:r>
        <w:rPr>
          <w:rFonts w:ascii="Times New Roman" w:hAnsi="Times New Roman"/>
          <w:color w:val="000000"/>
          <w:spacing w:val="1"/>
          <w:lang w:val="it-IT"/>
        </w:rPr>
        <w:t xml:space="preserve">amente dissociata dalla condotta penalmente sanzionata, e </w:t>
      </w:r>
      <w:r>
        <w:rPr>
          <w:rFonts w:ascii="Times New Roman" w:hAnsi="Times New Roman"/>
          <w:color w:val="000000"/>
          <w:lang w:val="it-IT"/>
        </w:rPr>
        <w:t xml:space="preserve">tale dissociazione viene dimostrata attraverso la produzione della seguente documentazione: </w:t>
      </w: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 xml:space="preserve">(allegare i </w:t>
      </w:r>
      <w:r>
        <w:rPr>
          <w:rFonts w:ascii="Verdana" w:hAnsi="Verdana"/>
          <w:b/>
          <w:i/>
          <w:color w:val="000000"/>
          <w:w w:val="95"/>
          <w:sz w:val="18"/>
          <w:lang w:val="it-IT"/>
        </w:rPr>
        <w:t>documenti)</w:t>
      </w:r>
    </w:p>
    <w:p w:rsidR="000C7476" w:rsidRDefault="004265C3">
      <w:pPr>
        <w:spacing w:before="900"/>
        <w:ind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pict>
          <v:line id="_x0000_s1036" style="position:absolute;left:0;text-align:left;z-index:251676672;mso-position-horizontal-relative:text;mso-position-vertical-relative:text" from="3.05pt,.35pt" to="481.55pt,.35pt" strokecolor="#1b1b21" strokeweight=".55pt"/>
        </w:pict>
      </w:r>
      <w:r>
        <w:pict>
          <v:line id="_x0000_s1035" style="position:absolute;left:0;text-align:left;z-index:251677696;mso-position-horizontal-relative:text;mso-position-vertical-relative:text" from="0,13.15pt" to="481.55pt,13.15pt" strokecolor="#1c1a27" strokeweight=".55pt"/>
        </w:pict>
      </w:r>
      <w:r>
        <w:pict>
          <v:line id="_x0000_s1034" style="position:absolute;left:0;text-align:left;z-index:251678720;mso-position-horizontal-relative:text;mso-position-vertical-relative:text" from="0,25.75pt" to="481.4pt,25.75pt" strokecolor="#1d1d24" strokeweight=".55pt"/>
        </w:pict>
      </w:r>
      <w:r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3) CHE L'OPERATORE ECONOMICO NON SI TROVA IN ALCUNA DELLE CAUSE DI </w:t>
      </w:r>
      <w:r>
        <w:rPr>
          <w:rFonts w:ascii="Times New Roman" w:hAnsi="Times New Roman"/>
          <w:b/>
          <w:color w:val="000000"/>
          <w:spacing w:val="30"/>
          <w:sz w:val="21"/>
          <w:lang w:val="it-IT"/>
        </w:rPr>
        <w:t xml:space="preserve">ESCLUSIONE PREVISTE DALL'ART. 80 COMMA 5 DEL D.LGS. N. 50/2016 E </w:t>
      </w:r>
      <w:r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non aver commesso gravi infrazioni debitamente accertate alle norme in materia di salute e sicurezza </w:t>
      </w:r>
      <w:r>
        <w:rPr>
          <w:rFonts w:ascii="Times New Roman" w:hAnsi="Times New Roman"/>
          <w:color w:val="000000"/>
          <w:spacing w:val="3"/>
          <w:lang w:val="it-IT"/>
        </w:rPr>
        <w:t xml:space="preserve">sul lavoro nonché agli obblighi di cui all'art. 30, comma 3 del D. </w:t>
      </w:r>
      <w:proofErr w:type="spellStart"/>
      <w:r>
        <w:rPr>
          <w:rFonts w:ascii="Times New Roman" w:hAnsi="Times New Roman"/>
          <w:color w:val="000000"/>
          <w:spacing w:val="3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3"/>
          <w:lang w:val="it-IT"/>
        </w:rPr>
        <w:t xml:space="preserve">. 50/2016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(Obblighi in materia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ambientale, sociale e del lavoro stabiliti dalla normativa europea e nazionale, dai contratti collettivi o dalle disposizioni internazionali elencate nell'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allegato X del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n. 50/2016).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non trovarsi in stato di fallimento, di liquidazione coatta, di concordato preventivo, salvo il caso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concordato con continuità aziendale, o nei cui riguardi non è in corso un procedimento per la dichiarazione </w:t>
      </w:r>
      <w:r>
        <w:rPr>
          <w:rFonts w:ascii="Times New Roman" w:hAnsi="Times New Roman"/>
          <w:color w:val="000000"/>
          <w:lang w:val="it-IT"/>
        </w:rPr>
        <w:t xml:space="preserve">di una di tali situazioni, fermo restando quanto previsto dall'alt. 110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50/2016;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di non essersi reso colpevole di gravi illeciti professionali, tali da rendere dubbia la propria integrità o </w:t>
      </w:r>
      <w:r>
        <w:rPr>
          <w:rFonts w:ascii="Times New Roman" w:hAnsi="Times New Roman"/>
          <w:color w:val="000000"/>
          <w:spacing w:val="8"/>
          <w:lang w:val="it-IT"/>
        </w:rPr>
        <w:t xml:space="preserve">affidabilità </w:t>
      </w:r>
      <w:r>
        <w:rPr>
          <w:rFonts w:ascii="Times New Roman" w:hAnsi="Times New Roman"/>
          <w:b/>
          <w:color w:val="000000"/>
          <w:spacing w:val="8"/>
          <w:sz w:val="21"/>
          <w:lang w:val="it-IT"/>
        </w:rPr>
        <w:t>(Rientrano in tali fattispecie: significa</w:t>
      </w:r>
      <w:r>
        <w:rPr>
          <w:rFonts w:ascii="Times New Roman" w:hAnsi="Times New Roman"/>
          <w:b/>
          <w:color w:val="000000"/>
          <w:spacing w:val="8"/>
          <w:sz w:val="21"/>
          <w:lang w:val="it-IT"/>
        </w:rPr>
        <w:t xml:space="preserve">tive carenze nell'esecuzione di un precedente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contratto di appalto o di concessione che hanno causato la risoluzione anticipata, non contestata in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giudizio, ovvero hanno dato luogo ad una condanna al risarcimento del danno o ad altre sanzioni; il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>tentativo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 di influenzare indebitamente il processo decisionale di una stazione appaltante o di ottenere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informazioni riservate ai fini di proprio vantaggio; il fornire, anche per negligenza, informazioni false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o fuorvianti suscettibili di influenzare le decisioni sull'esclusione, la selezione o l'aggiudicazione ovvero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l'omettere informazioni dovute ai fini del corretto svolgimento della procedura di selezione);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324"/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non trovarsi, con la propria partecipazione alla</w:t>
      </w:r>
      <w:r>
        <w:rPr>
          <w:rFonts w:ascii="Times New Roman" w:hAnsi="Times New Roman"/>
          <w:color w:val="000000"/>
          <w:spacing w:val="-1"/>
          <w:lang w:val="it-IT"/>
        </w:rPr>
        <w:t xml:space="preserve"> procedura, in una situazione di conflitto di interesse, ai </w:t>
      </w:r>
      <w:r>
        <w:rPr>
          <w:rFonts w:ascii="Times New Roman" w:hAnsi="Times New Roman"/>
          <w:color w:val="000000"/>
          <w:lang w:val="it-IT"/>
        </w:rPr>
        <w:t xml:space="preserve">sensi dell'art. 42, comma 2,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non diversamente risolvibile;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non aver distorto la concorrenza derivante dal precedente coinvolgimento nella preparazione della procedura d'a</w:t>
      </w:r>
      <w:r>
        <w:rPr>
          <w:rFonts w:ascii="Times New Roman" w:hAnsi="Times New Roman"/>
          <w:color w:val="000000"/>
          <w:lang w:val="it-IT"/>
        </w:rPr>
        <w:t xml:space="preserve">ppalto, di cui all'art. 67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che non possa essere risolta con misure meno restrittive;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</w:t>
      </w:r>
      <w:r w:rsidR="009D44BF">
        <w:rPr>
          <w:rFonts w:ascii="Times New Roman" w:hAnsi="Times New Roman"/>
          <w:color w:val="000000"/>
          <w:lang w:val="it-IT"/>
        </w:rPr>
        <w:t>f)</w:t>
      </w:r>
      <w:r>
        <w:rPr>
          <w:rFonts w:ascii="Times New Roman" w:hAnsi="Times New Roman"/>
          <w:color w:val="000000"/>
          <w:lang w:val="it-IT"/>
        </w:rPr>
        <w:t xml:space="preserve"> di non essere stato soggetto alla sanzione </w:t>
      </w:r>
      <w:proofErr w:type="spellStart"/>
      <w:r>
        <w:rPr>
          <w:rFonts w:ascii="Times New Roman" w:hAnsi="Times New Roman"/>
          <w:color w:val="000000"/>
          <w:lang w:val="it-IT"/>
        </w:rPr>
        <w:t>interdittiva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, di cui all'art. 9, comma 2, lettera c),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. 8 </w:t>
      </w:r>
      <w:r>
        <w:rPr>
          <w:rFonts w:ascii="Times New Roman" w:hAnsi="Times New Roman"/>
          <w:color w:val="000000"/>
          <w:spacing w:val="-3"/>
          <w:lang w:val="it-IT"/>
        </w:rPr>
        <w:t>giugno 2001, n. 231 o ad altra sa</w:t>
      </w:r>
      <w:r>
        <w:rPr>
          <w:rFonts w:ascii="Times New Roman" w:hAnsi="Times New Roman"/>
          <w:color w:val="000000"/>
          <w:spacing w:val="-3"/>
          <w:lang w:val="it-IT"/>
        </w:rPr>
        <w:t xml:space="preserve">nzione che comporti il divieto di contrarre con la pubblica amministrazione, </w:t>
      </w:r>
      <w:r>
        <w:rPr>
          <w:rFonts w:ascii="Times New Roman" w:hAnsi="Times New Roman"/>
          <w:color w:val="000000"/>
          <w:lang w:val="it-IT"/>
        </w:rPr>
        <w:t xml:space="preserve">compresi i provvedimenti </w:t>
      </w:r>
      <w:proofErr w:type="spellStart"/>
      <w:r>
        <w:rPr>
          <w:rFonts w:ascii="Times New Roman" w:hAnsi="Times New Roman"/>
          <w:color w:val="000000"/>
          <w:lang w:val="it-IT"/>
        </w:rPr>
        <w:t>interdittivi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di cui all'art. 14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9 aprile 2008, n. 81;</w:t>
      </w:r>
    </w:p>
    <w:p w:rsidR="000C7476" w:rsidRDefault="000C7476">
      <w:pPr>
        <w:sectPr w:rsidR="000C7476">
          <w:pgSz w:w="11918" w:h="16854"/>
          <w:pgMar w:top="1340" w:right="1028" w:bottom="656" w:left="1088" w:header="720" w:footer="720" w:gutter="0"/>
          <w:cols w:space="720"/>
        </w:sectPr>
      </w:pPr>
    </w:p>
    <w:p w:rsidR="000C7476" w:rsidRDefault="004265C3">
      <w:pPr>
        <w:numPr>
          <w:ilvl w:val="0"/>
          <w:numId w:val="10"/>
        </w:numPr>
        <w:tabs>
          <w:tab w:val="clear" w:pos="360"/>
          <w:tab w:val="decimal" w:pos="576"/>
        </w:tabs>
        <w:ind w:left="144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lastRenderedPageBreak/>
        <w:pict>
          <v:shape id="_x0000_s1033" type="#_x0000_t202" style="position:absolute;left:0;text-align:left;margin-left:0;margin-top:726.4pt;width:491.05pt;height:11.8pt;z-index:-251672576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6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  <w:t>6</w:t>
                  </w:r>
                </w:p>
              </w:txbxContent>
            </v:textbox>
            <w10:wrap type="square"/>
          </v:shape>
        </w:pict>
      </w:r>
      <w:proofErr w:type="gramStart"/>
      <w:r>
        <w:rPr>
          <w:rFonts w:ascii="Times New Roman" w:hAnsi="Times New Roman"/>
          <w:color w:val="000000"/>
          <w:spacing w:val="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non essere iscritto al casellario informatico tenuto dall'Osservatorio dell'ANAC per aver presentato </w:t>
      </w:r>
      <w:r>
        <w:rPr>
          <w:rFonts w:ascii="Times New Roman" w:hAnsi="Times New Roman"/>
          <w:color w:val="000000"/>
          <w:spacing w:val="4"/>
          <w:lang w:val="it-IT"/>
        </w:rPr>
        <w:t xml:space="preserve">false dichiarazioni o falsa documentazione ai fini del rilascio dell'attestazione di qualificazione, per il </w:t>
      </w:r>
      <w:r>
        <w:rPr>
          <w:rFonts w:ascii="Times New Roman" w:hAnsi="Times New Roman"/>
          <w:color w:val="000000"/>
          <w:lang w:val="it-IT"/>
        </w:rPr>
        <w:t>periodo durante il quale perdura l'iscrizion</w:t>
      </w:r>
      <w:r>
        <w:rPr>
          <w:rFonts w:ascii="Times New Roman" w:hAnsi="Times New Roman"/>
          <w:color w:val="000000"/>
          <w:lang w:val="it-IT"/>
        </w:rPr>
        <w:t>e;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08"/>
        <w:ind w:left="144" w:firstLine="72"/>
        <w:jc w:val="both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non aver violato il divieto di intestazione fiduciaria di cui all'art. 17 della Legge 19 marzo 1990, </w:t>
      </w:r>
      <w:r>
        <w:rPr>
          <w:rFonts w:ascii="Times New Roman" w:hAnsi="Times New Roman"/>
          <w:b/>
          <w:color w:val="000000"/>
          <w:sz w:val="21"/>
          <w:lang w:val="it-IT"/>
        </w:rPr>
        <w:t xml:space="preserve">n. </w:t>
      </w:r>
      <w:r>
        <w:rPr>
          <w:rFonts w:ascii="Times New Roman" w:hAnsi="Times New Roman"/>
          <w:color w:val="000000"/>
          <w:lang w:val="it-IT"/>
        </w:rPr>
        <w:t xml:space="preserve">55.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(In caso di violazione l'esclusione ha durata di un anno decorrente dall'accertamento definitivo della violazione e va comunque disposta se la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 violazione non è stata rimossa);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44" w:line="360" w:lineRule="auto"/>
        <w:ind w:left="3312" w:right="936" w:hanging="3096"/>
        <w:rPr>
          <w:rFonts w:ascii="Times New Roman" w:hAnsi="Times New Roman"/>
          <w:color w:val="000000"/>
          <w:spacing w:val="-3"/>
          <w:lang w:val="it-IT"/>
        </w:rPr>
      </w:pPr>
      <w:proofErr w:type="gramStart"/>
      <w:r>
        <w:rPr>
          <w:rFonts w:ascii="Times New Roman" w:hAnsi="Times New Roman"/>
          <w:color w:val="000000"/>
          <w:spacing w:val="-3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essere in regola con le norme che disciplinano il diritto al lavoro dei disabili, e precisamente: </w:t>
      </w: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108"/>
        <w:ind w:left="576" w:hanging="432"/>
        <w:jc w:val="both"/>
        <w:rPr>
          <w:rFonts w:ascii="Times New Roman" w:hAnsi="Times New Roman"/>
          <w:b/>
          <w:color w:val="000000"/>
          <w:spacing w:val="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>(</w:t>
      </w:r>
      <w:proofErr w:type="gramStart"/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>per</w:t>
      </w:r>
      <w:proofErr w:type="gramEnd"/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 le ditte che occupano meno di 15 dipendenti, ovvero per le ditte che occupano da 15 a 35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dipendenti e che non hanno effettuato nuove assunzioni dopo il 18.01.2000) </w:t>
      </w:r>
      <w:r>
        <w:rPr>
          <w:rFonts w:ascii="Times New Roman" w:hAnsi="Times New Roman"/>
          <w:color w:val="000000"/>
          <w:spacing w:val="10"/>
          <w:lang w:val="it-IT"/>
        </w:rPr>
        <w:t xml:space="preserve">di non essere </w:t>
      </w:r>
      <w:r>
        <w:rPr>
          <w:rFonts w:ascii="Times New Roman" w:hAnsi="Times New Roman"/>
          <w:color w:val="000000"/>
          <w:lang w:val="it-IT"/>
        </w:rPr>
        <w:t>assoggettabili agli obblighi di assunzione obbligatoria di cui alla Legge</w:t>
      </w:r>
      <w:r>
        <w:rPr>
          <w:rFonts w:ascii="Times New Roman" w:hAnsi="Times New Roman"/>
          <w:color w:val="000000"/>
          <w:lang w:val="it-IT"/>
        </w:rPr>
        <w:t xml:space="preserve"> 12 marzo 1999, n. 68;</w:t>
      </w:r>
    </w:p>
    <w:p w:rsidR="000C7476" w:rsidRDefault="004265C3">
      <w:pPr>
        <w:spacing w:before="252" w:line="213" w:lineRule="auto"/>
        <w:ind w:left="4608"/>
        <w:rPr>
          <w:rFonts w:ascii="Times New Roman" w:hAnsi="Times New Roman"/>
          <w:b/>
          <w:color w:val="000000"/>
          <w:sz w:val="21"/>
          <w:lang w:val="it-IT"/>
        </w:rPr>
      </w:pPr>
      <w:proofErr w:type="gramStart"/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  <w:proofErr w:type="gramEnd"/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360"/>
        <w:ind w:left="576" w:hanging="43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>(</w:t>
      </w:r>
      <w:proofErr w:type="gramStart"/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>per</w:t>
      </w:r>
      <w:proofErr w:type="gramEnd"/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 le ditte che occupano più 35 dipendenti e per le ditte che occupano da 15 a 35 dipendenti e che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abbiano effettuato nuove assunzioni dopo il 18.01.2000) </w:t>
      </w:r>
      <w:r>
        <w:rPr>
          <w:rFonts w:ascii="Times New Roman" w:hAnsi="Times New Roman"/>
          <w:color w:val="000000"/>
          <w:spacing w:val="2"/>
          <w:lang w:val="it-IT"/>
        </w:rPr>
        <w:t xml:space="preserve">di aver ottemperato alle norme di cui all'art. </w:t>
      </w:r>
      <w:r>
        <w:rPr>
          <w:rFonts w:ascii="Times New Roman" w:hAnsi="Times New Roman"/>
          <w:color w:val="000000"/>
          <w:spacing w:val="-1"/>
          <w:lang w:val="it-IT"/>
        </w:rPr>
        <w:t>17 della Legge 12 marzo 1999, n. 68;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2448"/>
        <w:gridCol w:w="2456"/>
        <w:gridCol w:w="2433"/>
      </w:tblGrid>
      <w:tr w:rsidR="000C7476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88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371" w:line="20" w:lineRule="exact"/>
      </w:pPr>
    </w:p>
    <w:p w:rsidR="000C7476" w:rsidRDefault="004265C3">
      <w:pPr>
        <w:ind w:left="432" w:right="72" w:hanging="36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31) per i reati di cui agli artt. 317 e 629 del codice penale aggravati ai sensi dell'art. 7 del Decreto Legge 13 maggio 1991, n. 152 convertito con modificazioni dalla Legge 12 luglio 1991, n. 203:</w:t>
      </w:r>
    </w:p>
    <w:p w:rsidR="000C7476" w:rsidRDefault="004265C3">
      <w:pPr>
        <w:spacing w:before="72"/>
        <w:ind w:left="72"/>
        <w:rPr>
          <w:rFonts w:ascii="Times New Roman" w:hAnsi="Times New Roman"/>
          <w:b/>
          <w:i/>
          <w:color w:val="000000"/>
          <w:w w:val="105"/>
          <w:sz w:val="21"/>
          <w:lang w:val="it-IT"/>
        </w:rPr>
      </w:pP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</w:t>
      </w:r>
      <w:proofErr w:type="gramStart"/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barrare</w:t>
      </w:r>
      <w:proofErr w:type="gramEnd"/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 xml:space="preserve"> il quadratino che interessa)</w:t>
      </w:r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44"/>
        <w:ind w:left="504" w:right="72" w:hanging="432"/>
        <w:jc w:val="both"/>
        <w:rPr>
          <w:rFonts w:ascii="Times New Roman" w:hAnsi="Times New Roman"/>
          <w:color w:val="000000"/>
          <w:lang w:val="it-IT"/>
        </w:rPr>
      </w:pPr>
      <w:proofErr w:type="gramStart"/>
      <w:r>
        <w:rPr>
          <w:rFonts w:ascii="Times New Roman" w:hAnsi="Times New Roman"/>
          <w:color w:val="000000"/>
          <w:lang w:val="it-IT"/>
        </w:rPr>
        <w:t>di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non essere stati vittime dei reati previsti e puniti dagli artt. 317 e 629 del codice penale aggravati ai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sensi dell'art. 7 del Decreto Legge 13 maggio 1991, n. 152 convertito con modificazioni dalla Legge </w:t>
      </w:r>
      <w:r>
        <w:rPr>
          <w:rFonts w:ascii="Times New Roman" w:hAnsi="Times New Roman"/>
          <w:color w:val="000000"/>
          <w:spacing w:val="-1"/>
          <w:sz w:val="21"/>
          <w:lang w:val="it-IT"/>
        </w:rPr>
        <w:t xml:space="preserve">12 </w:t>
      </w:r>
      <w:r>
        <w:rPr>
          <w:rFonts w:ascii="Times New Roman" w:hAnsi="Times New Roman"/>
          <w:color w:val="000000"/>
          <w:lang w:val="it-IT"/>
        </w:rPr>
        <w:t>luglio 1991, n. 203;</w:t>
      </w:r>
    </w:p>
    <w:p w:rsidR="000C7476" w:rsidRDefault="004265C3">
      <w:pPr>
        <w:spacing w:before="180" w:line="211" w:lineRule="auto"/>
        <w:jc w:val="center"/>
        <w:rPr>
          <w:rFonts w:ascii="Times New Roman" w:hAnsi="Times New Roman"/>
          <w:b/>
          <w:color w:val="000000"/>
          <w:sz w:val="21"/>
          <w:lang w:val="it-IT"/>
        </w:rPr>
      </w:pPr>
      <w:proofErr w:type="gramStart"/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  <w:proofErr w:type="gramEnd"/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08"/>
        <w:ind w:left="504" w:right="72" w:hanging="43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che pur essendo </w:t>
      </w:r>
      <w:r>
        <w:rPr>
          <w:rFonts w:ascii="Times New Roman" w:hAnsi="Times New Roman"/>
          <w:color w:val="000000"/>
          <w:spacing w:val="-1"/>
          <w:lang w:val="it-IT"/>
        </w:rPr>
        <w:t>stati vittime dei reati previsti e puniti dagli artt. 317 e 629 del codice penale aggravati ai sensi dell'art. 7 del Decreto Legge 13 maggio 1991, n. 152 convertito con modificazioni dalla Legge 12 luglio 1991, n. 203, ne hanno denunciato i fatti all'autor</w:t>
      </w:r>
      <w:r>
        <w:rPr>
          <w:rFonts w:ascii="Times New Roman" w:hAnsi="Times New Roman"/>
          <w:color w:val="000000"/>
          <w:spacing w:val="-1"/>
          <w:lang w:val="it-IT"/>
        </w:rPr>
        <w:t xml:space="preserve">ità giudiziaria, salvo che ricorrano i casi previsti </w:t>
      </w:r>
      <w:r>
        <w:rPr>
          <w:rFonts w:ascii="Times New Roman" w:hAnsi="Times New Roman"/>
          <w:color w:val="000000"/>
          <w:spacing w:val="2"/>
          <w:lang w:val="it-IT"/>
        </w:rPr>
        <w:t xml:space="preserve">dall'art. 4, primo comma, della Legge 24 novembre 1981, n. 689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(Si procederà all'esclusione qualora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la mancata denuncia dei fatti emerga dagli indizi a base dell'inchiesta di rinvio a giudizio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formulata nei confronti dell'imputato nell'anno antecedente alla pubblicazione del bando e sia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comunicata, unitamente alle generalità del soggetto che ha omesso la predetta denuncia, dal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>procuratore della Repubblica procedente all'ANAC, la quale cura la pu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bblicazione della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comunicazione sul sito dell'Osservatorio);</w:t>
      </w:r>
    </w:p>
    <w:p w:rsidR="000C7476" w:rsidRDefault="004265C3">
      <w:pPr>
        <w:spacing w:before="216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3m) di non trovarsi rispetto ad un altro partecipante alla presente procedura di affidamento, in una situazione di controllo di cui all'art. 2359 c.c. o in una qualsiasi relazione, anche di fatto, se la situazione di controllo o </w:t>
      </w:r>
      <w:r>
        <w:rPr>
          <w:rFonts w:ascii="Times New Roman" w:hAnsi="Times New Roman"/>
          <w:color w:val="000000"/>
          <w:lang w:val="it-IT"/>
        </w:rPr>
        <w:t>la relazione comporti che l</w:t>
      </w:r>
      <w:r>
        <w:rPr>
          <w:rFonts w:ascii="Times New Roman" w:hAnsi="Times New Roman"/>
          <w:color w:val="000000"/>
          <w:lang w:val="it-IT"/>
        </w:rPr>
        <w:t>e offerte siano imputabili ad un unico centro decisionale;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4) CHE L'OPERATORE ECONOMICO NON SI TROVA IN ALCUNA DELLE CAUSE DI </w:t>
      </w:r>
      <w:r>
        <w:rPr>
          <w:rFonts w:ascii="Times New Roman" w:hAnsi="Times New Roman"/>
          <w:b/>
          <w:color w:val="000000"/>
          <w:spacing w:val="21"/>
          <w:sz w:val="21"/>
          <w:lang w:val="it-IT"/>
        </w:rPr>
        <w:t xml:space="preserve">ESCLUSIONE PREVISTE DALL'ART. 80 COMMI 2, 4 e 6 DEL D.LGS. N. 50/2016 E </w:t>
      </w:r>
      <w:r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spacing w:before="144"/>
        <w:jc w:val="center"/>
        <w:rPr>
          <w:rFonts w:ascii="Times New Roman" w:hAnsi="Times New Roman"/>
          <w:color w:val="000000"/>
          <w:spacing w:val="7"/>
          <w:lang w:val="it-IT"/>
        </w:rPr>
      </w:pPr>
      <w:r>
        <w:rPr>
          <w:rFonts w:ascii="Times New Roman" w:hAnsi="Times New Roman"/>
          <w:color w:val="000000"/>
          <w:spacing w:val="7"/>
          <w:lang w:val="it-IT"/>
        </w:rPr>
        <w:t xml:space="preserve">4a) che non sussistono cause di decadenza, sospensione o di divieto previste dall'art. 67 del D. </w:t>
      </w:r>
      <w:proofErr w:type="spellStart"/>
      <w:r>
        <w:rPr>
          <w:rFonts w:ascii="Times New Roman" w:hAnsi="Times New Roman"/>
          <w:color w:val="000000"/>
          <w:spacing w:val="7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7"/>
          <w:lang w:val="it-IT"/>
        </w:rPr>
        <w:t xml:space="preserve">. 6 </w:t>
      </w:r>
      <w:r>
        <w:rPr>
          <w:rFonts w:ascii="Times New Roman" w:hAnsi="Times New Roman"/>
          <w:color w:val="000000"/>
          <w:spacing w:val="7"/>
          <w:lang w:val="it-IT"/>
        </w:rPr>
        <w:br/>
      </w:r>
      <w:r>
        <w:rPr>
          <w:rFonts w:ascii="Times New Roman" w:hAnsi="Times New Roman"/>
          <w:color w:val="000000"/>
          <w:spacing w:val="2"/>
          <w:lang w:val="it-IT"/>
        </w:rPr>
        <w:t xml:space="preserve">settembre 2011, n. 159 o di un tentativo di infiltrazione mafiosa di cui all'art. 84, comma 4, del medesimo </w:t>
      </w:r>
      <w:r>
        <w:rPr>
          <w:rFonts w:ascii="Times New Roman" w:hAnsi="Times New Roman"/>
          <w:color w:val="000000"/>
          <w:spacing w:val="2"/>
          <w:lang w:val="it-IT"/>
        </w:rPr>
        <w:br/>
      </w:r>
      <w:r>
        <w:rPr>
          <w:rFonts w:ascii="Times New Roman" w:hAnsi="Times New Roman"/>
          <w:color w:val="000000"/>
          <w:spacing w:val="9"/>
          <w:lang w:val="it-IT"/>
        </w:rPr>
        <w:t>decreto. Resta fermo quanto previsto dagli</w:t>
      </w:r>
      <w:r>
        <w:rPr>
          <w:rFonts w:ascii="Times New Roman" w:hAnsi="Times New Roman"/>
          <w:color w:val="000000"/>
          <w:spacing w:val="9"/>
          <w:lang w:val="it-IT"/>
        </w:rPr>
        <w:t xml:space="preserve"> articoli 88, comma 4-bis, e 92, commi 2 e 3, del decreto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40" w:right="989" w:bottom="656" w:left="1048" w:header="720" w:footer="720" w:gutter="0"/>
          <w:cols w:space="720"/>
        </w:sectPr>
      </w:pPr>
    </w:p>
    <w:p w:rsidR="000C7476" w:rsidRDefault="004265C3">
      <w:pPr>
        <w:ind w:left="144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2" type="#_x0000_t202" style="position:absolute;left:0;text-align:left;margin-left:0;margin-top:725.25pt;width:491.75pt;height:11.3pt;z-index:-251671552;mso-wrap-distance-left:0;mso-wrap-distance-right:0" filled="f" stroked="f">
            <v:textbox style="mso-next-textbox:#_x0000_s1032"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7</w:t>
                  </w:r>
                </w:p>
              </w:txbxContent>
            </v:textbox>
            <w10:wrap type="square"/>
          </v:shape>
        </w:pict>
      </w:r>
      <w:proofErr w:type="gramStart"/>
      <w:r>
        <w:rPr>
          <w:rFonts w:ascii="Times New Roman" w:hAnsi="Times New Roman"/>
          <w:color w:val="000000"/>
          <w:lang w:val="it-IT"/>
        </w:rPr>
        <w:t>legislativo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6 settembre 2011, n. 159, con riferimento rispettivamente alle comunicazioni antimafia e alle informazioni antimafia;</w:t>
      </w:r>
    </w:p>
    <w:p w:rsidR="000C7476" w:rsidRDefault="004265C3">
      <w:pPr>
        <w:numPr>
          <w:ilvl w:val="0"/>
          <w:numId w:val="13"/>
        </w:numPr>
        <w:tabs>
          <w:tab w:val="clear" w:pos="504"/>
          <w:tab w:val="decimal" w:pos="648"/>
        </w:tabs>
        <w:spacing w:before="108"/>
        <w:ind w:left="144"/>
        <w:jc w:val="both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non aver commesso violazioni gravi, definitiva</w:t>
      </w:r>
      <w:r>
        <w:rPr>
          <w:rFonts w:ascii="Times New Roman" w:hAnsi="Times New Roman"/>
          <w:color w:val="000000"/>
          <w:spacing w:val="1"/>
          <w:lang w:val="it-IT"/>
        </w:rPr>
        <w:t xml:space="preserve">mente accertate, rispetto agli obblighi relativi al </w:t>
      </w:r>
      <w:r>
        <w:rPr>
          <w:rFonts w:ascii="Times New Roman" w:hAnsi="Times New Roman"/>
          <w:color w:val="000000"/>
          <w:lang w:val="it-IT"/>
        </w:rPr>
        <w:t xml:space="preserve">pagamento delle imposte e tasse o dei contributi previdenziali, secondo la legislazione italiana o quella dello </w:t>
      </w:r>
      <w:r>
        <w:rPr>
          <w:rFonts w:ascii="Times New Roman" w:hAnsi="Times New Roman"/>
          <w:color w:val="000000"/>
          <w:spacing w:val="1"/>
          <w:lang w:val="it-IT"/>
        </w:rPr>
        <w:t xml:space="preserve">Stato in cui sono stabiliti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(Costituiscono gravi violazioni quelle che comportano un omesso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pagamento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imposte e tasse superiore all'importo di cui all'art. 48-bis, commi 1 e 2-bis del D.P.R. 29 settembre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1973, n. 602. Costituiscono violazioni definitivamente accertate quelle contenute in sentenze o atti </w:t>
      </w:r>
      <w:r>
        <w:rPr>
          <w:rFonts w:ascii="Times New Roman" w:hAnsi="Times New Roman"/>
          <w:b/>
          <w:color w:val="000000"/>
          <w:spacing w:val="12"/>
          <w:sz w:val="21"/>
          <w:lang w:val="it-IT"/>
        </w:rPr>
        <w:t xml:space="preserve">amministrativi non più soggetti ad impugnazione. Costituiscono gravi violazioni in materia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contributiva e previdenziale quelle ostative al rilascio del documento unico di regolarità contributiva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>(DURC), di cui all'art. 8 del decreto del Ministero del Lavor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o e delle Politiche sociali 30 gennaio 2015,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pubblicato sulla Gazzetta Ufficiale n. 125 del 1 giugno 2015. Non sarà escluso l'operatore economico che ha ottemperato ai suoi obblighi pagando o impegnandosi in modo vincolante a pagare le imposte o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>i contribu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ti previdenziali dovuti, compresi eventuali interessi o multe, purché il pagamento o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l'impegno siano stati formalizzati prima della scadenza del termine per la presentazione delle </w:t>
      </w:r>
      <w:r>
        <w:rPr>
          <w:rFonts w:ascii="Times New Roman" w:hAnsi="Times New Roman"/>
          <w:b/>
          <w:color w:val="000000"/>
          <w:sz w:val="21"/>
          <w:lang w:val="it-IT"/>
        </w:rPr>
        <w:t>domande)</w:t>
      </w:r>
    </w:p>
    <w:p w:rsidR="000C7476" w:rsidRDefault="004265C3">
      <w:pPr>
        <w:spacing w:before="432" w:line="360" w:lineRule="auto"/>
        <w:ind w:left="144" w:right="3240"/>
        <w:rPr>
          <w:rFonts w:ascii="Times New Roman" w:hAnsi="Times New Roman"/>
          <w:color w:val="000000"/>
          <w:spacing w:val="-6"/>
          <w:lang w:val="it-IT"/>
        </w:rPr>
      </w:pPr>
      <w:r>
        <w:rPr>
          <w:rFonts w:ascii="Times New Roman" w:hAnsi="Times New Roman"/>
          <w:color w:val="000000"/>
          <w:spacing w:val="-6"/>
          <w:lang w:val="it-IT"/>
        </w:rPr>
        <w:t>Dichiara inoltre i seguenti riferimenti INPS e INAIL e del CCNL App</w:t>
      </w:r>
      <w:r>
        <w:rPr>
          <w:rFonts w:ascii="Times New Roman" w:hAnsi="Times New Roman"/>
          <w:color w:val="000000"/>
          <w:spacing w:val="-6"/>
          <w:lang w:val="it-IT"/>
        </w:rPr>
        <w:t xml:space="preserve">licato: </w:t>
      </w:r>
      <w:r>
        <w:rPr>
          <w:rFonts w:ascii="Times New Roman" w:hAnsi="Times New Roman"/>
          <w:b/>
          <w:color w:val="000000"/>
          <w:sz w:val="21"/>
          <w:lang w:val="it-IT"/>
        </w:rPr>
        <w:t>INPS</w:t>
      </w:r>
    </w:p>
    <w:tbl>
      <w:tblPr>
        <w:tblW w:w="0" w:type="auto"/>
        <w:tblInd w:w="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48"/>
        <w:gridCol w:w="2451"/>
        <w:gridCol w:w="2441"/>
      </w:tblGrid>
      <w:tr w:rsidR="000C747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Matricola Azienda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37" w:line="20" w:lineRule="exact"/>
      </w:pPr>
    </w:p>
    <w:p w:rsidR="000C7476" w:rsidRDefault="004265C3">
      <w:pPr>
        <w:spacing w:line="201" w:lineRule="auto"/>
        <w:ind w:left="144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INAIL</w:t>
      </w: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1"/>
        <w:gridCol w:w="2452"/>
        <w:gridCol w:w="2434"/>
      </w:tblGrid>
      <w:tr w:rsidR="000C7476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P.A.T.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8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4265C3">
      <w:pPr>
        <w:spacing w:before="72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>Il CCNL applicato ai dipendenti è il seguente:</w:t>
      </w:r>
    </w:p>
    <w:p w:rsidR="000C7476" w:rsidRDefault="004265C3">
      <w:pPr>
        <w:spacing w:before="144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pict>
          <v:line id="_x0000_s1031" style="position:absolute;left:0;text-align:left;z-index:251679744;mso-position-horizontal-relative:text;mso-position-vertical-relative:text" from="203.2pt,-.6pt" to="486.55pt,-.6pt" strokecolor="#191627" strokeweight=".55pt"/>
        </w:pict>
      </w:r>
      <w:proofErr w:type="gramStart"/>
      <w:r>
        <w:rPr>
          <w:rFonts w:ascii="Times New Roman" w:hAnsi="Times New Roman"/>
          <w:color w:val="000000"/>
          <w:spacing w:val="-3"/>
          <w:lang w:val="it-IT"/>
        </w:rPr>
        <w:t>e</w:t>
      </w:r>
      <w:proofErr w:type="gramEnd"/>
      <w:r>
        <w:rPr>
          <w:rFonts w:ascii="Times New Roman" w:hAnsi="Times New Roman"/>
          <w:color w:val="000000"/>
          <w:spacing w:val="-3"/>
          <w:lang w:val="it-IT"/>
        </w:rPr>
        <w:t xml:space="preserve"> che il numero dei dipendenti è: </w:t>
      </w:r>
      <w:r>
        <w:rPr>
          <w:rFonts w:ascii="Times New Roman" w:hAnsi="Times New Roman"/>
          <w:b/>
          <w:i/>
          <w:color w:val="000000"/>
          <w:spacing w:val="-3"/>
          <w:w w:val="105"/>
          <w:sz w:val="21"/>
          <w:lang w:val="it-IT"/>
        </w:rPr>
        <w:t>(barrare il quadratino che interessa)</w:t>
      </w:r>
    </w:p>
    <w:p w:rsidR="000C7476" w:rsidRDefault="009D44BF">
      <w:pPr>
        <w:tabs>
          <w:tab w:val="left" w:pos="1449"/>
          <w:tab w:val="left" w:pos="2853"/>
          <w:tab w:val="left" w:pos="4356"/>
          <w:tab w:val="right" w:pos="6947"/>
        </w:tabs>
        <w:ind w:left="72"/>
        <w:rPr>
          <w:rFonts w:ascii="Times New Roman" w:hAnsi="Times New Roman"/>
          <w:color w:val="000000"/>
          <w:spacing w:val="-4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4"/>
          <w:lang w:val="it-IT"/>
        </w:rPr>
        <w:t>da</w:t>
      </w:r>
      <w:proofErr w:type="gramEnd"/>
      <w:r>
        <w:rPr>
          <w:rFonts w:ascii="Times New Roman" w:hAnsi="Times New Roman"/>
          <w:color w:val="000000"/>
          <w:spacing w:val="-4"/>
          <w:lang w:val="it-IT"/>
        </w:rPr>
        <w:t xml:space="preserve"> 1</w:t>
      </w:r>
      <w:r w:rsidR="004265C3">
        <w:rPr>
          <w:rFonts w:ascii="Times New Roman" w:hAnsi="Times New Roman"/>
          <w:color w:val="000000"/>
          <w:spacing w:val="-4"/>
          <w:lang w:val="it-IT"/>
        </w:rPr>
        <w:t xml:space="preserve"> a 5</w:t>
      </w:r>
      <w:r w:rsidR="004265C3"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6 a 15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w w:val="80"/>
          <w:sz w:val="31"/>
          <w:lang w:val="it-IT"/>
        </w:rPr>
        <w:t xml:space="preserve"> </w:t>
      </w:r>
      <w:r>
        <w:rPr>
          <w:rFonts w:ascii="Times New Roman" w:hAnsi="Times New Roman"/>
          <w:color w:val="000000"/>
          <w:spacing w:val="-6"/>
          <w:lang w:val="it-IT"/>
        </w:rPr>
        <w:t>da 16 a 50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51 a 100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2"/>
          <w:w w:val="80"/>
          <w:sz w:val="31"/>
          <w:lang w:val="it-IT"/>
        </w:rPr>
        <w:t xml:space="preserve"> </w:t>
      </w:r>
      <w:r w:rsidR="004265C3">
        <w:rPr>
          <w:rFonts w:ascii="Times New Roman" w:hAnsi="Times New Roman"/>
          <w:color w:val="000000"/>
          <w:spacing w:val="-2"/>
          <w:lang w:val="it-IT"/>
        </w:rPr>
        <w:t>oltre 100;</w:t>
      </w:r>
    </w:p>
    <w:p w:rsidR="000C7476" w:rsidRDefault="004265C3">
      <w:pPr>
        <w:spacing w:before="288"/>
        <w:ind w:left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>I</w:t>
      </w:r>
      <w:r>
        <w:rPr>
          <w:rFonts w:ascii="Times New Roman" w:hAnsi="Times New Roman"/>
          <w:color w:val="000000"/>
          <w:spacing w:val="-2"/>
          <w:lang w:val="it-IT"/>
        </w:rPr>
        <w:t>ndicare l'Ufficio/sede dell'Agenzia delle Entrate a cui rivolgersi ai fini della verifica: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5"/>
        <w:gridCol w:w="2452"/>
        <w:gridCol w:w="2440"/>
      </w:tblGrid>
      <w:tr w:rsidR="000C7476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5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44" w:line="20" w:lineRule="exact"/>
      </w:pPr>
    </w:p>
    <w:p w:rsidR="000C7476" w:rsidRDefault="004265C3">
      <w:pPr>
        <w:numPr>
          <w:ilvl w:val="0"/>
          <w:numId w:val="13"/>
        </w:numPr>
        <w:tabs>
          <w:tab w:val="decimal" w:pos="576"/>
        </w:tabs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non trovarsi a causa di atti compiuti o omessi prima della presente procedura in una delle situazioni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cui ai commi I , 2, 4 e 5 dell'art. 80 del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 n. 50/2016 e di impegnarsi a non commettere od omettere atti </w:t>
      </w:r>
      <w:r>
        <w:rPr>
          <w:rFonts w:ascii="Times New Roman" w:hAnsi="Times New Roman"/>
          <w:color w:val="000000"/>
          <w:lang w:val="it-IT"/>
        </w:rPr>
        <w:t>nel corso della medesima riferite all</w:t>
      </w:r>
      <w:r>
        <w:rPr>
          <w:rFonts w:ascii="Times New Roman" w:hAnsi="Times New Roman"/>
          <w:color w:val="000000"/>
          <w:lang w:val="it-IT"/>
        </w:rPr>
        <w:t>e situazioni di cui sopra;</w:t>
      </w:r>
    </w:p>
    <w:p w:rsidR="000C7476" w:rsidRDefault="004265C3">
      <w:pPr>
        <w:spacing w:before="360"/>
        <w:ind w:left="72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5) DICHIARA INFINE: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5a) di essere in possesso delle previste autorizzazioni di legge rilasciate dalle competenti autorità in ordine </w:t>
      </w:r>
      <w:r>
        <w:rPr>
          <w:rFonts w:ascii="Times New Roman" w:hAnsi="Times New Roman"/>
          <w:color w:val="000000"/>
          <w:lang w:val="it-IT"/>
        </w:rPr>
        <w:t xml:space="preserve">allo svolgimento dell'attività oggetto della presente gara con riferimento all'art. 83, comma 3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50/2016;</w:t>
      </w:r>
    </w:p>
    <w:p w:rsidR="000C7476" w:rsidRDefault="000C7476">
      <w:pPr>
        <w:sectPr w:rsidR="000C7476">
          <w:pgSz w:w="11918" w:h="16854"/>
          <w:pgMar w:top="1360" w:right="981" w:bottom="659" w:left="1042" w:header="720" w:footer="720" w:gutter="0"/>
          <w:cols w:space="720"/>
        </w:sectPr>
      </w:pP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line="258" w:lineRule="exact"/>
        <w:ind w:left="72" w:right="72" w:firstLine="72"/>
        <w:jc w:val="both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0" type="#_x0000_t202" style="position:absolute;left:0;text-align:left;margin-left:0;margin-top:725.15pt;width:491.75pt;height:11.3pt;z-index:-25167052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8</w:t>
                  </w:r>
                </w:p>
              </w:txbxContent>
            </v:textbox>
            <w10:wrap type="square"/>
          </v:shape>
        </w:pict>
      </w:r>
      <w:proofErr w:type="gramStart"/>
      <w:r>
        <w:rPr>
          <w:rFonts w:ascii="Times New Roman" w:hAnsi="Times New Roman"/>
          <w:color w:val="000000"/>
          <w:lang w:val="it-IT"/>
        </w:rPr>
        <w:t>di</w:t>
      </w:r>
      <w:proofErr w:type="gramEnd"/>
      <w:r>
        <w:rPr>
          <w:rFonts w:ascii="Times New Roman" w:hAnsi="Times New Roman"/>
          <w:color w:val="000000"/>
          <w:lang w:val="it-IT"/>
        </w:rPr>
        <w:t xml:space="preserve"> aver preso visione e di accettare incondizionatamente tutte le norme e le condizioni contenute nella </w:t>
      </w:r>
      <w:r>
        <w:rPr>
          <w:rFonts w:ascii="Times New Roman" w:hAnsi="Times New Roman"/>
          <w:color w:val="000000"/>
          <w:spacing w:val="2"/>
          <w:lang w:val="it-IT"/>
        </w:rPr>
        <w:t>lettera d'invi</w:t>
      </w:r>
      <w:r>
        <w:rPr>
          <w:rFonts w:ascii="Times New Roman" w:hAnsi="Times New Roman"/>
          <w:color w:val="000000"/>
          <w:spacing w:val="2"/>
          <w:lang w:val="it-IT"/>
        </w:rPr>
        <w:t xml:space="preserve">to e/o nel disciplinare di gara, nel capitolato speciale d'appalto e nell'eventuale allegato tecnico </w:t>
      </w:r>
      <w:r>
        <w:rPr>
          <w:rFonts w:ascii="Times New Roman" w:hAnsi="Times New Roman"/>
          <w:color w:val="000000"/>
          <w:spacing w:val="-1"/>
          <w:lang w:val="it-IT"/>
        </w:rPr>
        <w:t xml:space="preserve">e di avere la piena conoscenza di tutte le circostanze generali e particolari che possono aver influito sulla </w:t>
      </w:r>
      <w:r>
        <w:rPr>
          <w:rFonts w:ascii="Times New Roman" w:hAnsi="Times New Roman"/>
          <w:color w:val="000000"/>
          <w:lang w:val="it-IT"/>
        </w:rPr>
        <w:t>determinazione dei prezzi offerti e delle con</w:t>
      </w:r>
      <w:r>
        <w:rPr>
          <w:rFonts w:ascii="Times New Roman" w:hAnsi="Times New Roman"/>
          <w:color w:val="000000"/>
          <w:lang w:val="it-IT"/>
        </w:rPr>
        <w:t>dizioni contrattuali che possono influire sull'appalto e di aver giudicato inoltre i prezzi remunerativi nel loro complesso;</w:t>
      </w:r>
    </w:p>
    <w:p w:rsidR="000C7476" w:rsidRDefault="004265C3">
      <w:pPr>
        <w:numPr>
          <w:ilvl w:val="0"/>
          <w:numId w:val="14"/>
        </w:numPr>
        <w:tabs>
          <w:tab w:val="decimal" w:pos="576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l'impegno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a mantenere valida e vincolata la propria offerta per un periodo di almeno 180 giorni dalla </w:t>
      </w:r>
      <w:r>
        <w:rPr>
          <w:rFonts w:ascii="Times New Roman" w:hAnsi="Times New Roman"/>
          <w:color w:val="000000"/>
          <w:lang w:val="it-IT"/>
        </w:rPr>
        <w:t>data di presentazione della m</w:t>
      </w:r>
      <w:r>
        <w:rPr>
          <w:rFonts w:ascii="Times New Roman" w:hAnsi="Times New Roman"/>
          <w:color w:val="000000"/>
          <w:lang w:val="it-IT"/>
        </w:rPr>
        <w:t>edesima e di essere disponibile, su semplice richiesta dell'ASST MONZA, a prorogarla per ulteriori 180 giorni;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adempiere agli obblighi sulla tracciabilità dei flussi finanziari di cui all'art. 3 della Legge 13 agosto </w:t>
      </w:r>
      <w:r>
        <w:rPr>
          <w:rFonts w:ascii="Times New Roman" w:hAnsi="Times New Roman"/>
          <w:color w:val="000000"/>
          <w:lang w:val="it-IT"/>
        </w:rPr>
        <w:t>2010, n. 136;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proofErr w:type="gramStart"/>
      <w:r>
        <w:rPr>
          <w:rFonts w:ascii="Times New Roman" w:hAnsi="Times New Roman"/>
          <w:color w:val="000000"/>
          <w:spacing w:val="2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 xml:space="preserve"> assumere a proprio carico tutti gli oneri assicurativi e previdenziali di legge e di aver tenuto conto nella formulazione dell'offerta del costo del lavoro, degli obblighi connessi in materia di sicurezza e di </w:t>
      </w:r>
      <w:r>
        <w:rPr>
          <w:rFonts w:ascii="Times New Roman" w:hAnsi="Times New Roman"/>
          <w:color w:val="000000"/>
          <w:lang w:val="it-IT"/>
        </w:rPr>
        <w:t>protezione dei lavoratori, ai sensi della n</w:t>
      </w:r>
      <w:r>
        <w:rPr>
          <w:rFonts w:ascii="Times New Roman" w:hAnsi="Times New Roman"/>
          <w:color w:val="000000"/>
          <w:lang w:val="it-IT"/>
        </w:rPr>
        <w:t>ormativa vigente;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proofErr w:type="gramStart"/>
      <w:r>
        <w:rPr>
          <w:rFonts w:ascii="Times New Roman" w:hAnsi="Times New Roman"/>
          <w:color w:val="000000"/>
          <w:spacing w:val="-1"/>
          <w:lang w:val="it-IT"/>
        </w:rPr>
        <w:t>ai</w:t>
      </w:r>
      <w:proofErr w:type="gramEnd"/>
      <w:r>
        <w:rPr>
          <w:rFonts w:ascii="Times New Roman" w:hAnsi="Times New Roman"/>
          <w:color w:val="000000"/>
          <w:spacing w:val="-1"/>
          <w:lang w:val="it-IT"/>
        </w:rPr>
        <w:t xml:space="preserve"> sensi dell'art. 53 comma 16 ter del D.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. 165/2001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s.m.i.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, come introdotto dall'art. 1 della Legge 6 </w:t>
      </w:r>
      <w:r>
        <w:rPr>
          <w:rFonts w:ascii="Times New Roman" w:hAnsi="Times New Roman"/>
          <w:color w:val="000000"/>
          <w:lang w:val="it-IT"/>
        </w:rPr>
        <w:t>novembre 2012, n. 190, che negli ultimi tre anni non ha prestato attività lavorativa o professionale presso la propria ditta persona</w:t>
      </w:r>
      <w:r>
        <w:rPr>
          <w:rFonts w:ascii="Times New Roman" w:hAnsi="Times New Roman"/>
          <w:color w:val="000000"/>
          <w:lang w:val="it-IT"/>
        </w:rPr>
        <w:t>le già dipendente della stazione appaltante, con poteri autoritativi o negoziali per conto della stessa, nei tre anni antecedenti la data di pubblicazione della gara;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59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proofErr w:type="gramStart"/>
      <w:r>
        <w:rPr>
          <w:rFonts w:ascii="Times New Roman" w:hAnsi="Times New Roman"/>
          <w:color w:val="000000"/>
          <w:spacing w:val="2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 xml:space="preserve"> essere informato, ai sensi e per gli effetti del </w:t>
      </w:r>
      <w:proofErr w:type="spellStart"/>
      <w:r>
        <w:rPr>
          <w:rFonts w:ascii="Times New Roman" w:hAnsi="Times New Roman"/>
          <w:color w:val="000000"/>
          <w:spacing w:val="2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2"/>
          <w:lang w:val="it-IT"/>
        </w:rPr>
        <w:t xml:space="preserve"> 30 giugno 2003, n. 196, che i </w:t>
      </w:r>
      <w:r>
        <w:rPr>
          <w:rFonts w:ascii="Times New Roman" w:hAnsi="Times New Roman"/>
          <w:color w:val="000000"/>
          <w:spacing w:val="2"/>
          <w:lang w:val="it-IT"/>
        </w:rPr>
        <w:t xml:space="preserve">dati personali </w:t>
      </w:r>
      <w:r>
        <w:rPr>
          <w:rFonts w:ascii="Times New Roman" w:hAnsi="Times New Roman"/>
          <w:color w:val="000000"/>
          <w:lang w:val="it-IT"/>
        </w:rPr>
        <w:t>raccolti saranno trattati, anche con strumenti informatici, esclusivamente nell'ambito del procedimento per il quale la dichiarazione viene resa;</w:t>
      </w:r>
      <w:bookmarkStart w:id="0" w:name="_GoBack"/>
      <w:bookmarkEnd w:id="0"/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80" w:line="245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proofErr w:type="gramStart"/>
      <w:r>
        <w:rPr>
          <w:rFonts w:ascii="Times New Roman" w:hAnsi="Times New Roman"/>
          <w:color w:val="000000"/>
          <w:spacing w:val="1"/>
          <w:lang w:val="it-IT"/>
        </w:rPr>
        <w:t>di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indicare il numero di fax e l'indirizzo di posta elettronica certificata della ditta e di ac</w:t>
      </w:r>
      <w:r>
        <w:rPr>
          <w:rFonts w:ascii="Times New Roman" w:hAnsi="Times New Roman"/>
          <w:color w:val="000000"/>
          <w:spacing w:val="1"/>
          <w:lang w:val="it-IT"/>
        </w:rPr>
        <w:t xml:space="preserve">cettare che tutte le successive comunicazioni relative al presente procedimento siano effettuate esclusivamente mediante il </w:t>
      </w:r>
      <w:r>
        <w:rPr>
          <w:rFonts w:ascii="Times New Roman" w:hAnsi="Times New Roman"/>
          <w:color w:val="000000"/>
          <w:spacing w:val="2"/>
          <w:lang w:val="it-IT"/>
        </w:rPr>
        <w:t xml:space="preserve">sotto indicato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>indirizzo di PEC/FAX:</w:t>
      </w:r>
    </w:p>
    <w:p w:rsidR="000C7476" w:rsidRDefault="004265C3">
      <w:pPr>
        <w:spacing w:before="72" w:after="36" w:line="220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FAX</w:t>
      </w:r>
    </w:p>
    <w:p w:rsidR="000C7476" w:rsidRDefault="004265C3">
      <w:pPr>
        <w:spacing w:before="180" w:after="144" w:line="201" w:lineRule="auto"/>
        <w:ind w:left="72"/>
        <w:rPr>
          <w:rFonts w:ascii="Times New Roman" w:hAnsi="Times New Roman"/>
          <w:color w:val="000000"/>
          <w:lang w:val="it-IT"/>
        </w:rPr>
      </w:pPr>
      <w:r>
        <w:pict>
          <v:line id="_x0000_s1029" style="position:absolute;left:0;text-align:left;z-index:251680768;mso-position-horizontal-relative:text;mso-position-vertical-relative:text" from="32.5pt,.35pt" to="423.5pt,.35pt" strokecolor="#1c1c24" strokeweight=".55pt"/>
        </w:pict>
      </w:r>
      <w:r>
        <w:rPr>
          <w:rFonts w:ascii="Times New Roman" w:hAnsi="Times New Roman"/>
          <w:color w:val="000000"/>
          <w:lang w:val="it-IT"/>
        </w:rPr>
        <w:t>PEC:</w:t>
      </w:r>
    </w:p>
    <w:p w:rsidR="000C7476" w:rsidRDefault="004265C3">
      <w:pPr>
        <w:ind w:left="72" w:right="72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28" style="position:absolute;left:0;text-align:left;z-index:251681792;mso-position-horizontal-relative:text;mso-position-vertical-relative:text" from="33.2pt,-7.85pt" to="424.6pt,-7.85pt" strokecolor="#1b1b20" strokeweight=".55pt"/>
        </w:pict>
      </w:r>
      <w:r>
        <w:rPr>
          <w:rFonts w:ascii="Times New Roman" w:hAnsi="Times New Roman"/>
          <w:color w:val="000000"/>
          <w:spacing w:val="3"/>
          <w:lang w:val="it-IT"/>
        </w:rPr>
        <w:t xml:space="preserve">3m) di allegare fotocopia di un documento d'identità non scaduto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(la copia del documento suddetto è </w:t>
      </w:r>
      <w:r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documento indispensabile/essenziale).</w:t>
      </w:r>
    </w:p>
    <w:p w:rsidR="000C7476" w:rsidRDefault="004265C3">
      <w:pPr>
        <w:tabs>
          <w:tab w:val="right" w:leader="underscore" w:pos="5323"/>
        </w:tabs>
        <w:spacing w:before="108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La presente dichiarazione si compone di n.</w:t>
      </w:r>
      <w:r>
        <w:rPr>
          <w:rFonts w:ascii="Times New Roman" w:hAnsi="Times New Roman"/>
          <w:color w:val="000000"/>
          <w:lang w:val="it-IT"/>
        </w:rPr>
        <w:tab/>
        <w:t xml:space="preserve"> </w:t>
      </w:r>
      <w:proofErr w:type="gramStart"/>
      <w:r>
        <w:rPr>
          <w:rFonts w:ascii="Times New Roman" w:hAnsi="Times New Roman"/>
          <w:color w:val="000000"/>
          <w:lang w:val="it-IT"/>
        </w:rPr>
        <w:t>pagine</w:t>
      </w:r>
      <w:proofErr w:type="gramEnd"/>
      <w:r>
        <w:rPr>
          <w:rFonts w:ascii="Times New Roman" w:hAnsi="Times New Roman"/>
          <w:color w:val="000000"/>
          <w:lang w:val="it-IT"/>
        </w:rPr>
        <w:t>.</w:t>
      </w:r>
    </w:p>
    <w:p w:rsidR="000C7476" w:rsidRDefault="004265C3">
      <w:pPr>
        <w:spacing w:before="144" w:after="36" w:line="175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Data</w:t>
      </w:r>
    </w:p>
    <w:p w:rsidR="000C7476" w:rsidRDefault="004265C3">
      <w:pPr>
        <w:spacing w:before="252" w:after="432"/>
        <w:ind w:left="3600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27" style="position:absolute;left:0;text-align:left;z-index:251682816;mso-position-horizontal-relative:text;mso-position-vertical-relative:text" from="28pt,.4pt" to="172.05pt,.4pt" strokecolor="#18181e" strokeweight=".7pt"/>
        </w:pict>
      </w:r>
      <w:r>
        <w:rPr>
          <w:rFonts w:ascii="Times New Roman" w:hAnsi="Times New Roman"/>
          <w:color w:val="000000"/>
          <w:spacing w:val="1"/>
          <w:lang w:val="it-IT"/>
        </w:rPr>
        <w:t>Timbro dell'impresa e Firma del Legale Rappresentante</w:t>
      </w:r>
    </w:p>
    <w:p w:rsidR="000C7476" w:rsidRDefault="004265C3">
      <w:pPr>
        <w:spacing w:before="396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pict>
          <v:line id="_x0000_s1026" style="position:absolute;left:0;text-align:left;z-index:251683840;mso-position-horizontal-relative:text;mso-position-vertical-relative:text" from="186.4pt,.35pt" to="390.2pt,.35pt" strokecolor="#1e1d25" strokeweight=".55pt"/>
        </w:pict>
      </w: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Allegare:</w:t>
      </w:r>
    </w:p>
    <w:p w:rsidR="000C7476" w:rsidRDefault="004265C3">
      <w:pPr>
        <w:spacing w:before="144" w:line="204" w:lineRule="auto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Documento d'identità</w:t>
      </w:r>
    </w:p>
    <w:p w:rsidR="000C7476" w:rsidRDefault="004265C3">
      <w:pPr>
        <w:spacing w:before="144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Eventuale copia della procura</w:t>
      </w:r>
    </w:p>
    <w:p w:rsidR="000C7476" w:rsidRDefault="004265C3">
      <w:pPr>
        <w:spacing w:before="180" w:line="204" w:lineRule="auto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Attenzione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 w:line="264" w:lineRule="auto"/>
        <w:ind w:left="72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In caso di opzioni plurime si raccomanda di effettuare la scelta barrando il relativo riquadro corretto.</w:t>
      </w:r>
    </w:p>
    <w:p w:rsidR="000C7476" w:rsidRDefault="004265C3">
      <w:pPr>
        <w:spacing w:before="144"/>
        <w:ind w:left="360" w:right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In caso di partecipazione in forma associata, tale documento dovrà essere presentato distintamente da tutte le ditte riunite, sia nel caso d</w:t>
      </w:r>
      <w:r>
        <w:rPr>
          <w:rFonts w:ascii="Times New Roman" w:hAnsi="Times New Roman"/>
          <w:color w:val="000000"/>
          <w:spacing w:val="2"/>
          <w:lang w:val="it-IT"/>
        </w:rPr>
        <w:t xml:space="preserve">i Raggruppamenti Temporanei d'Impresa / Consorzi Ordinari / GEIE </w:t>
      </w:r>
      <w:r>
        <w:rPr>
          <w:rFonts w:ascii="Times New Roman" w:hAnsi="Times New Roman"/>
          <w:color w:val="000000"/>
          <w:spacing w:val="5"/>
          <w:lang w:val="it-IT"/>
        </w:rPr>
        <w:t xml:space="preserve">già costituiti che da costituirsi, nonché da ognuna delle imprese aderenti al contratto di rete che </w:t>
      </w:r>
      <w:r>
        <w:rPr>
          <w:rFonts w:ascii="Times New Roman" w:hAnsi="Times New Roman"/>
          <w:color w:val="000000"/>
          <w:lang w:val="it-IT"/>
        </w:rPr>
        <w:t>partecipano alla presente gara.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44"/>
        <w:ind w:left="432" w:right="72" w:hanging="360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In </w:t>
      </w:r>
      <w:r w:rsidR="009D44BF">
        <w:rPr>
          <w:rFonts w:ascii="Times New Roman" w:hAnsi="Times New Roman"/>
          <w:color w:val="000000"/>
          <w:spacing w:val="-2"/>
          <w:lang w:val="it-IT"/>
        </w:rPr>
        <w:t>caso di Consorzio di tipo b) e c</w:t>
      </w:r>
      <w:r>
        <w:rPr>
          <w:rFonts w:ascii="Times New Roman" w:hAnsi="Times New Roman"/>
          <w:color w:val="000000"/>
          <w:spacing w:val="-2"/>
          <w:lang w:val="it-IT"/>
        </w:rPr>
        <w:t xml:space="preserve">), di cui all'art. 45 del </w:t>
      </w:r>
      <w:proofErr w:type="spellStart"/>
      <w:r>
        <w:rPr>
          <w:rFonts w:ascii="Times New Roman" w:hAnsi="Times New Roman"/>
          <w:color w:val="000000"/>
          <w:spacing w:val="-2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-2"/>
          <w:lang w:val="it-IT"/>
        </w:rPr>
        <w:t xml:space="preserve"> n. 50/2016, la predetta dichiarazione deve </w:t>
      </w:r>
      <w:r>
        <w:rPr>
          <w:rFonts w:ascii="Times New Roman" w:hAnsi="Times New Roman"/>
          <w:color w:val="000000"/>
          <w:lang w:val="it-IT"/>
        </w:rPr>
        <w:t>essere presentata dal Consorzio e da ciascuna delle imprese esecutrici del presente appalto.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/>
        <w:ind w:left="432" w:right="72" w:hanging="360"/>
        <w:rPr>
          <w:rFonts w:ascii="Times New Roman" w:hAnsi="Times New Roman"/>
          <w:color w:val="000000"/>
          <w:spacing w:val="4"/>
          <w:lang w:val="it-IT"/>
        </w:rPr>
      </w:pPr>
      <w:r>
        <w:rPr>
          <w:rFonts w:ascii="Times New Roman" w:hAnsi="Times New Roman"/>
          <w:color w:val="000000"/>
          <w:spacing w:val="4"/>
          <w:lang w:val="it-IT"/>
        </w:rPr>
        <w:t>In caso di subappalto nelle ipotesi di cui all'art 1</w:t>
      </w:r>
      <w:r>
        <w:rPr>
          <w:rFonts w:ascii="Times New Roman" w:hAnsi="Times New Roman"/>
          <w:color w:val="000000"/>
          <w:spacing w:val="4"/>
          <w:lang w:val="it-IT"/>
        </w:rPr>
        <w:t xml:space="preserve">05, comma 6 del </w:t>
      </w:r>
      <w:proofErr w:type="spellStart"/>
      <w:r>
        <w:rPr>
          <w:rFonts w:ascii="Times New Roman" w:hAnsi="Times New Roman"/>
          <w:color w:val="000000"/>
          <w:spacing w:val="4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4"/>
          <w:lang w:val="it-IT"/>
        </w:rPr>
        <w:t xml:space="preserve"> n. 50/2016, la predetta </w:t>
      </w:r>
      <w:r>
        <w:rPr>
          <w:rFonts w:ascii="Times New Roman" w:hAnsi="Times New Roman"/>
          <w:color w:val="000000"/>
          <w:lang w:val="it-IT"/>
        </w:rPr>
        <w:t>dichiarazione deve essere presentata da ciascun subappaltatore.</w:t>
      </w:r>
    </w:p>
    <w:sectPr w:rsidR="000C7476">
      <w:pgSz w:w="11918" w:h="16854"/>
      <w:pgMar w:top="1380" w:right="1039" w:bottom="641" w:left="9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Wingdings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E11"/>
    <w:multiLevelType w:val="multilevel"/>
    <w:tmpl w:val="78C000D2"/>
    <w:lvl w:ilvl="0">
      <w:start w:val="7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27E38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824B7"/>
    <w:multiLevelType w:val="multilevel"/>
    <w:tmpl w:val="7A92ADBE"/>
    <w:lvl w:ilvl="0">
      <w:start w:val="3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6156E"/>
    <w:multiLevelType w:val="multilevel"/>
    <w:tmpl w:val="9F6A4DB4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b/>
        <w:strike w:val="0"/>
        <w:color w:val="000000"/>
        <w:spacing w:val="-1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9A2113"/>
    <w:multiLevelType w:val="multilevel"/>
    <w:tmpl w:val="21B0C4F0"/>
    <w:lvl w:ilvl="0">
      <w:start w:val="2"/>
      <w:numFmt w:val="lowerLetter"/>
      <w:lvlText w:val="5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77A99"/>
    <w:multiLevelType w:val="multilevel"/>
    <w:tmpl w:val="1D8CF8D0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-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566EE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B059C7"/>
    <w:multiLevelType w:val="multilevel"/>
    <w:tmpl w:val="EAA09D9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A34EE"/>
    <w:multiLevelType w:val="multilevel"/>
    <w:tmpl w:val="7C042288"/>
    <w:lvl w:ilvl="0">
      <w:start w:val="1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0609BF"/>
    <w:multiLevelType w:val="multilevel"/>
    <w:tmpl w:val="40C069DE"/>
    <w:lvl w:ilvl="0">
      <w:start w:val="1"/>
      <w:numFmt w:val="bullet"/>
      <w:lvlText w:val="—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F07FCA"/>
    <w:multiLevelType w:val="multilevel"/>
    <w:tmpl w:val="73FE640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2F2B9E"/>
    <w:multiLevelType w:val="multilevel"/>
    <w:tmpl w:val="11741612"/>
    <w:lvl w:ilvl="0">
      <w:start w:val="1"/>
      <w:numFmt w:val="bullet"/>
      <w:lvlText w:val="q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5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232EC5"/>
    <w:multiLevelType w:val="multilevel"/>
    <w:tmpl w:val="07128C3A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C7BC7"/>
    <w:multiLevelType w:val="multilevel"/>
    <w:tmpl w:val="BA4CA2B4"/>
    <w:lvl w:ilvl="0">
      <w:start w:val="2"/>
      <w:numFmt w:val="lowerLetter"/>
      <w:lvlText w:val="4%1)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AA40A7"/>
    <w:multiLevelType w:val="multilevel"/>
    <w:tmpl w:val="1074ADC6"/>
    <w:lvl w:ilvl="0">
      <w:start w:val="1"/>
      <w:numFmt w:val="bullet"/>
      <w:lvlText w:val="q"/>
      <w:lvlJc w:val="left"/>
      <w:pPr>
        <w:tabs>
          <w:tab w:val="decimal" w:pos="-146"/>
        </w:tabs>
        <w:ind w:left="142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C72B0E"/>
    <w:multiLevelType w:val="multilevel"/>
    <w:tmpl w:val="0B52B1C4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3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7476"/>
    <w:rsid w:val="000C7476"/>
    <w:rsid w:val="004265C3"/>
    <w:rsid w:val="009D44BF"/>
    <w:rsid w:val="00D1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  <w15:docId w15:val="{BC587302-0466-444D-910D-0CF45DA6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Socio Sanitaria Territoriale (ASST) Di Monza</Company>
  <LinksUpToDate>false</LinksUpToDate>
  <CharactersWithSpaces>28017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SERVELLO-A02795</cp:lastModifiedBy>
  <cp:revision>3</cp:revision>
  <dcterms:created xsi:type="dcterms:W3CDTF">2022-02-07T11:15:00Z</dcterms:created>
  <dcterms:modified xsi:type="dcterms:W3CDTF">2022-02-07T11:34:00Z</dcterms:modified>
</cp:coreProperties>
</file>