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844A77" w:rsidRDefault="00352D44" w:rsidP="0000579B">
      <w:pPr>
        <w:spacing w:after="0"/>
        <w:jc w:val="center"/>
        <w:rPr>
          <w:rFonts w:ascii="Verdana" w:hAnsi="Verdana"/>
          <w:b/>
        </w:rPr>
      </w:pPr>
      <w:r w:rsidRPr="008913E6">
        <w:rPr>
          <w:rFonts w:ascii="Verdana" w:hAnsi="Verdana"/>
          <w:b/>
        </w:rPr>
        <w:t>a</w:t>
      </w:r>
      <w:bookmarkStart w:id="0" w:name="_GoBack"/>
      <w:bookmarkEnd w:id="0"/>
      <w:r w:rsidRPr="008913E6">
        <w:rPr>
          <w:rFonts w:ascii="Verdana" w:hAnsi="Verdana"/>
          <w:b/>
        </w:rPr>
        <w:t>ll’</w:t>
      </w:r>
      <w:r w:rsidR="008913E6" w:rsidRPr="008913E6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</w:t>
      </w:r>
      <w:r w:rsidR="008913E6" w:rsidRPr="008913E6">
        <w:rPr>
          <w:rFonts w:ascii="Verdana" w:hAnsi="Verdana"/>
          <w:b/>
          <w:lang w:eastAsia="it-IT"/>
        </w:rPr>
        <w:t>, area Chirurgica e delle Specialità Chirurgiche, disciplina Ginecologia e Ostetricia</w:t>
      </w:r>
    </w:p>
    <w:p w:rsidR="00C10715" w:rsidRPr="00A462C5" w:rsidRDefault="008913E6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82D97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439A8"/>
    <w:rsid w:val="00A462C5"/>
    <w:rsid w:val="00B31669"/>
    <w:rsid w:val="00BA75BC"/>
    <w:rsid w:val="00C22557"/>
    <w:rsid w:val="00C51795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2BCC-C12C-484A-852A-0717BB55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4</cp:revision>
  <dcterms:created xsi:type="dcterms:W3CDTF">2021-11-16T10:32:00Z</dcterms:created>
  <dcterms:modified xsi:type="dcterms:W3CDTF">2021-11-23T14:39:00Z</dcterms:modified>
</cp:coreProperties>
</file>