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9D4" w:rsidRDefault="005C09D4" w:rsidP="005C09D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050"/>
        <w:gridCol w:w="2126"/>
        <w:gridCol w:w="1985"/>
        <w:gridCol w:w="2551"/>
        <w:gridCol w:w="2127"/>
        <w:gridCol w:w="2409"/>
        <w:gridCol w:w="2127"/>
      </w:tblGrid>
      <w:tr w:rsidR="009D65F8" w:rsidTr="002129D2">
        <w:trPr>
          <w:trHeight w:val="416"/>
        </w:trPr>
        <w:tc>
          <w:tcPr>
            <w:tcW w:w="468" w:type="dxa"/>
          </w:tcPr>
          <w:p w:rsidR="009D65F8" w:rsidRDefault="009D65F8" w:rsidP="002129D2"/>
        </w:tc>
        <w:tc>
          <w:tcPr>
            <w:tcW w:w="15375" w:type="dxa"/>
            <w:gridSpan w:val="7"/>
          </w:tcPr>
          <w:p w:rsidR="009D65F8" w:rsidRPr="00EE17F2" w:rsidRDefault="009D65F8" w:rsidP="002129D2">
            <w:pPr>
              <w:jc w:val="center"/>
              <w:rPr>
                <w:b/>
              </w:rPr>
            </w:pPr>
            <w:r w:rsidRPr="00EE17F2">
              <w:t xml:space="preserve">ATTIVITA’ E PROCEDIMENTI AD ISTANZA DA PARTE DELLA </w:t>
            </w:r>
            <w:r w:rsidRPr="00EE17F2">
              <w:rPr>
                <w:b/>
              </w:rPr>
              <w:t>U.O. GESTIONE RISORSE UMANE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A) MACRO AREA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titolo procedimento)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B) SINGOLI PROCEDIMENTI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descrizione procedimento</w:t>
            </w:r>
            <w:r w:rsidRPr="00EE17F2">
              <w:rPr>
                <w:sz w:val="20"/>
                <w:szCs w:val="20"/>
              </w:rPr>
              <w:t>)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 xml:space="preserve">C) TIPO </w:t>
            </w:r>
            <w:proofErr w:type="spellStart"/>
            <w:r w:rsidRPr="00EE17F2">
              <w:rPr>
                <w:sz w:val="20"/>
                <w:szCs w:val="20"/>
              </w:rPr>
              <w:t>DI</w:t>
            </w:r>
            <w:proofErr w:type="spellEnd"/>
            <w:r w:rsidRPr="00EE17F2">
              <w:rPr>
                <w:sz w:val="20"/>
                <w:szCs w:val="20"/>
              </w:rPr>
              <w:t xml:space="preserve"> PROVVEDIMENTO CONCLUSIVO DEL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</w:t>
            </w:r>
            <w:r w:rsidRPr="00EE17F2">
              <w:rPr>
                <w:smallCaps w:val="0"/>
                <w:sz w:val="20"/>
                <w:szCs w:val="20"/>
              </w:rPr>
              <w:t>deliberazione, determina, lettera, etc.)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D) RIFERIMENTI NORMATIVI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 xml:space="preserve">E) TERMINE </w:t>
            </w:r>
            <w:proofErr w:type="spellStart"/>
            <w:r w:rsidRPr="00EE17F2">
              <w:rPr>
                <w:sz w:val="20"/>
                <w:szCs w:val="20"/>
              </w:rPr>
              <w:t>DI</w:t>
            </w:r>
            <w:proofErr w:type="spellEnd"/>
            <w:r w:rsidRPr="00EE17F2">
              <w:rPr>
                <w:sz w:val="20"/>
                <w:szCs w:val="20"/>
              </w:rPr>
              <w:t xml:space="preserve"> CONCLUSIONE DEL PROCEDIMENTO</w:t>
            </w:r>
          </w:p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(N. GIORNI)</w:t>
            </w:r>
          </w:p>
        </w:tc>
        <w:tc>
          <w:tcPr>
            <w:tcW w:w="2409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F) NOMINATIVO DEL RESPONSABILE DEL PROCEDIMENTO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z w:val="20"/>
                <w:szCs w:val="20"/>
              </w:rPr>
            </w:pPr>
            <w:r w:rsidRPr="00EE17F2">
              <w:rPr>
                <w:sz w:val="20"/>
                <w:szCs w:val="20"/>
              </w:rPr>
              <w:t>G) MODULISTICA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mallCaps w:val="0"/>
                <w:sz w:val="20"/>
                <w:szCs w:val="20"/>
              </w:rPr>
            </w:pPr>
            <w:r w:rsidRPr="002711CE">
              <w:rPr>
                <w:smallCaps w:val="0"/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Recesso volontario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 mediante compilazione modulo; ricezione modulo compilato; determina di presa d’atto delle dimissioni volontarie; lettera al dipendente;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COB alla Provincia della cessazione del rapporto di lavoro.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Comparto, area della Dirigenza medica, sanitaria e PTA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sottoscrizione delle dimissioni.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4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Default="009D65F8" w:rsidP="002129D2">
            <w:pPr>
              <w:rPr>
                <w:smallCaps w:val="0"/>
                <w:sz w:val="20"/>
                <w:szCs w:val="20"/>
                <w:u w:val="single"/>
              </w:rPr>
            </w:pPr>
            <w:r w:rsidRPr="00EE17F2">
              <w:rPr>
                <w:smallCaps w:val="0"/>
                <w:sz w:val="20"/>
                <w:szCs w:val="20"/>
                <w:u w:val="single"/>
              </w:rPr>
              <w:t xml:space="preserve">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“comunicazione dimissioni”.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mallCaps w:val="0"/>
                <w:sz w:val="20"/>
                <w:szCs w:val="20"/>
              </w:rPr>
            </w:pPr>
            <w:r w:rsidRPr="002711CE">
              <w:rPr>
                <w:smallCaps w:val="0"/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Trasformazione del rapporto di lavoro da tempo pieno a part-time e viceversa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parere del responsabile; concessione/diniego della trasformazione; comunicazione al dipendente e sottoscrizione contatto di lavoro.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 per il personale del comparto; decreto per la dirigenza. Lettera in caso di diniego.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 , area della Dirigenza medica, sanitaria e PTA. Regolamento aziendale per la gestione e revisione dei rapporti di lavoro a tempo parziale del personale del comparto in applicazione dell’art. 73 del D.L. n. 112/2008 convertito in L. n. 133/2008,</w:t>
            </w:r>
            <w:r w:rsidRPr="00EE17F2">
              <w:rPr>
                <w:smallCaps w:val="0"/>
                <w:sz w:val="20"/>
                <w:szCs w:val="20"/>
              </w:rPr>
              <w:br/>
              <w:t xml:space="preserve"> L. n.183/2010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40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richiesta del dipendente.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Date decorrenza trasformazione del rapporto di lavoro: 1 gennaio /1 luglio.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5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“trasformazione rapporto di lavoro”.</w:t>
            </w:r>
          </w:p>
        </w:tc>
      </w:tr>
      <w:tr w:rsidR="009D65F8" w:rsidRPr="002711CE" w:rsidTr="007E77BC">
        <w:trPr>
          <w:trHeight w:val="1093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Assegnazione temporanea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parere del responsabile;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concessione/diniego;</w:t>
            </w:r>
          </w:p>
          <w:p w:rsidR="009D65F8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comunicazione al dipendente e all’Azienda di assegnazione.</w:t>
            </w:r>
          </w:p>
          <w:p w:rsidR="009D65F8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Art. 42 bis del </w:t>
            </w:r>
            <w:r w:rsidRPr="00EE17F2">
              <w:rPr>
                <w:smallCaps w:val="0"/>
                <w:sz w:val="20"/>
                <w:szCs w:val="20"/>
              </w:rPr>
              <w:br/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40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della determina.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6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4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Ricostituzione del rapporto di lavoro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Richiesta dell’interessato; verifica disponibilità posto; parere del </w:t>
            </w:r>
            <w:r w:rsidRPr="00EE17F2">
              <w:rPr>
                <w:smallCaps w:val="0"/>
                <w:sz w:val="20"/>
                <w:szCs w:val="20"/>
              </w:rPr>
              <w:lastRenderedPageBreak/>
              <w:t>responsabile; riammissione in servizio;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comunicazione all’interessato 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Decreto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Contratti collettivi nazionali di lavoro vigenti - area del Comparto, area della Dirigenza medica, sanitaria e </w:t>
            </w:r>
            <w:r w:rsidRPr="00EE17F2">
              <w:rPr>
                <w:smallCaps w:val="0"/>
                <w:sz w:val="20"/>
                <w:szCs w:val="20"/>
              </w:rPr>
              <w:lastRenderedPageBreak/>
              <w:t>PTA.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lastRenderedPageBreak/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adozione del decreto.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lastRenderedPageBreak/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7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</w:t>
              </w:r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lastRenderedPageBreak/>
                <w:t>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lastRenderedPageBreak/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Passaggio dal  rapporto di lavoro esclusivo/non esclusivo e viceversa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dirigente medico.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Lettera di presa d’atto.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della Dirigenza medica.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20 giorni dalla scadenza del termine per la presentazione delle domande (30 novembre)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8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9D65F8" w:rsidRPr="002711CE" w:rsidTr="007E77BC">
        <w:trPr>
          <w:trHeight w:val="1672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6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Aspettative non retribuite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documentata del dipendente; parere del responsabile ove richiesto.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Concessione/diniego;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comunicazione al dipendente.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Determina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Contratti collettivi nazionali di lavoro vigenti - area del Comparto, area della Dirigenza medica, sanitaria e PTA.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</w:t>
            </w:r>
            <w:r>
              <w:rPr>
                <w:smallCaps w:val="0"/>
                <w:sz w:val="20"/>
                <w:szCs w:val="20"/>
              </w:rPr>
              <w:t>fine: adozione della determina.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9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“Aspettativa non retribuita”.</w:t>
            </w:r>
          </w:p>
        </w:tc>
      </w:tr>
      <w:tr w:rsidR="009D65F8" w:rsidRPr="002711CE" w:rsidTr="007E77BC">
        <w:trPr>
          <w:trHeight w:val="1670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 xml:space="preserve">7 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Congedi maternità/parentali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Richiesta del dipendente; visto del responsabile; comunicazione. 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</w:t>
            </w:r>
            <w:r>
              <w:rPr>
                <w:smallCaps w:val="0"/>
                <w:sz w:val="20"/>
                <w:szCs w:val="20"/>
              </w:rPr>
              <w:t>fine: adozione della determina.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0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 congedo di maternità, congedo parentale”.</w:t>
            </w:r>
          </w:p>
        </w:tc>
      </w:tr>
      <w:tr w:rsidR="009D65F8" w:rsidRPr="002711CE" w:rsidTr="007E77BC">
        <w:trPr>
          <w:trHeight w:val="1527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8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Permessi ai sensi della legge 104/92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verifica requisiti; lettera di concessione benefici.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Legge 104/1992 e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ss.mm.ii.</w:t>
            </w:r>
            <w:proofErr w:type="spellEnd"/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decorrenza: richiesta del dipendente.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concessione.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1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4879A1" w:rsidRDefault="009D65F8" w:rsidP="002129D2">
            <w:pPr>
              <w:rPr>
                <w:smallCaps w:val="0"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Moduli “richiesta permessi L.10: “parenti affini entro il III grado”; “lavoratori portatori di handicap”; “genitori e affidatari di minori”.</w:t>
            </w:r>
          </w:p>
        </w:tc>
      </w:tr>
      <w:tr w:rsidR="009D65F8" w:rsidRPr="002711CE" w:rsidTr="007E77BC">
        <w:trPr>
          <w:trHeight w:val="940"/>
        </w:trPr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9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Congedo ai sensi dell’art. 42 comma 5 del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visto del responsabile; verifica requisiti; lettera di concessione benefici.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D.Lgs.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151/2001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15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di decorre</w:t>
            </w:r>
            <w:r>
              <w:rPr>
                <w:smallCaps w:val="0"/>
                <w:sz w:val="20"/>
                <w:szCs w:val="20"/>
              </w:rPr>
              <w:t xml:space="preserve">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Data fine: concessione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2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“richiesta di congedo retribuito”.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10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Permessi diritto allo studio (150 ore) 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verifica requisiti previsti; lettera di autorizzazione.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CCNL/2001 ara del comparto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30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autorizzazione.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3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Modulo “richiesta di permesso studio”.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Autorizzazioni ex </w:t>
            </w:r>
            <w:r w:rsidRPr="00EE17F2">
              <w:rPr>
                <w:smallCaps w:val="0"/>
                <w:sz w:val="20"/>
                <w:szCs w:val="20"/>
              </w:rPr>
              <w:br/>
              <w:t xml:space="preserve">art. 53 del </w:t>
            </w:r>
            <w:r w:rsidRPr="00EE17F2">
              <w:rPr>
                <w:smallCaps w:val="0"/>
                <w:sz w:val="20"/>
                <w:szCs w:val="20"/>
              </w:rPr>
              <w:br/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16/2001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Richiesta del dipendente con visto del </w:t>
            </w:r>
            <w:proofErr w:type="spellStart"/>
            <w:r w:rsidRPr="00EE17F2">
              <w:rPr>
                <w:smallCaps w:val="0"/>
                <w:sz w:val="20"/>
                <w:szCs w:val="20"/>
              </w:rPr>
              <w:t>resp.le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>; verifica insussistenza cause di incompatibilità/conflit-to di interessi; lettera di autorizzazione ove prevista.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Lettera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proofErr w:type="spellStart"/>
            <w:r w:rsidRPr="00EE17F2">
              <w:rPr>
                <w:smallCaps w:val="0"/>
                <w:sz w:val="20"/>
                <w:szCs w:val="20"/>
              </w:rPr>
              <w:t>D.Lgs</w:t>
            </w:r>
            <w:proofErr w:type="spellEnd"/>
            <w:r w:rsidRPr="00EE17F2">
              <w:rPr>
                <w:smallCaps w:val="0"/>
                <w:sz w:val="20"/>
                <w:szCs w:val="20"/>
              </w:rPr>
              <w:t xml:space="preserve"> n. 165/2001 art.53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30 giorni dalla richiesta</w:t>
            </w: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4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7E77BC" w:rsidRPr="00FB78FF" w:rsidRDefault="007E77BC" w:rsidP="007E77BC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9D65F8" w:rsidRPr="002711CE" w:rsidTr="007E77BC">
        <w:tc>
          <w:tcPr>
            <w:tcW w:w="468" w:type="dxa"/>
          </w:tcPr>
          <w:p w:rsidR="009D65F8" w:rsidRPr="002711CE" w:rsidRDefault="009D65F8" w:rsidP="002129D2">
            <w:pPr>
              <w:rPr>
                <w:sz w:val="20"/>
                <w:szCs w:val="20"/>
              </w:rPr>
            </w:pPr>
            <w:r w:rsidRPr="002711CE">
              <w:rPr>
                <w:sz w:val="20"/>
                <w:szCs w:val="20"/>
              </w:rPr>
              <w:t>12</w:t>
            </w:r>
          </w:p>
        </w:tc>
        <w:tc>
          <w:tcPr>
            <w:tcW w:w="2050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Certificati di servizio per uso personale</w:t>
            </w:r>
          </w:p>
        </w:tc>
        <w:tc>
          <w:tcPr>
            <w:tcW w:w="2126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Richiesta del dipendente; predisposizione certificato.</w:t>
            </w:r>
          </w:p>
        </w:tc>
        <w:tc>
          <w:tcPr>
            <w:tcW w:w="1985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Certificazione</w:t>
            </w:r>
          </w:p>
        </w:tc>
        <w:tc>
          <w:tcPr>
            <w:tcW w:w="2551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Legge n. 183 del 12.11.2011 art. 15</w:t>
            </w: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b/>
                <w:smallCaps w:val="0"/>
                <w:sz w:val="20"/>
                <w:szCs w:val="20"/>
              </w:rPr>
            </w:pPr>
            <w:r w:rsidRPr="00EE17F2">
              <w:rPr>
                <w:b/>
                <w:smallCaps w:val="0"/>
                <w:sz w:val="20"/>
                <w:szCs w:val="20"/>
              </w:rPr>
              <w:t>8 giorni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 xml:space="preserve">Data di decorrenza: richiesta del dipendente. 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Data fine: certificato.</w:t>
            </w: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  <w:r>
              <w:rPr>
                <w:smallCaps w:val="0"/>
                <w:sz w:val="20"/>
                <w:szCs w:val="20"/>
              </w:rPr>
              <w:t>d</w:t>
            </w:r>
            <w:r w:rsidRPr="00FB78FF">
              <w:rPr>
                <w:smallCaps w:val="0"/>
                <w:sz w:val="20"/>
                <w:szCs w:val="20"/>
              </w:rPr>
              <w:t>r</w:t>
            </w:r>
            <w:r>
              <w:rPr>
                <w:smallCaps w:val="0"/>
                <w:sz w:val="20"/>
                <w:szCs w:val="20"/>
              </w:rPr>
              <w:t>.ssa Ingrid Sartori</w:t>
            </w:r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</w:rPr>
            </w:pPr>
          </w:p>
          <w:p w:rsidR="000B0F50" w:rsidRDefault="000B0F50" w:rsidP="000B0F50">
            <w:pPr>
              <w:rPr>
                <w:smallCaps w:val="0"/>
                <w:sz w:val="20"/>
                <w:szCs w:val="20"/>
              </w:rPr>
            </w:pPr>
            <w:r w:rsidRPr="00FB78FF">
              <w:rPr>
                <w:smallCaps w:val="0"/>
                <w:sz w:val="20"/>
                <w:szCs w:val="20"/>
              </w:rPr>
              <w:t xml:space="preserve">e-mail: </w:t>
            </w:r>
            <w:r>
              <w:br/>
            </w:r>
            <w:hyperlink r:id="rId15" w:history="1">
              <w:r w:rsidRPr="00CF72FD">
                <w:rPr>
                  <w:rStyle w:val="Collegamentoipertestuale"/>
                  <w:smallCaps w:val="0"/>
                  <w:sz w:val="20"/>
                  <w:szCs w:val="20"/>
                </w:rPr>
                <w:t>ingrid.sartori@asst-monza.it</w:t>
              </w:r>
            </w:hyperlink>
          </w:p>
          <w:p w:rsidR="000B0F50" w:rsidRPr="00FB78FF" w:rsidRDefault="000B0F50" w:rsidP="000B0F50">
            <w:pPr>
              <w:rPr>
                <w:smallCaps w:val="0"/>
                <w:sz w:val="20"/>
                <w:szCs w:val="20"/>
                <w:u w:val="single"/>
              </w:rPr>
            </w:pPr>
          </w:p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</w:p>
        </w:tc>
        <w:tc>
          <w:tcPr>
            <w:tcW w:w="2127" w:type="dxa"/>
          </w:tcPr>
          <w:p w:rsidR="009D65F8" w:rsidRPr="00EE17F2" w:rsidRDefault="009D65F8" w:rsidP="002129D2">
            <w:pPr>
              <w:rPr>
                <w:smallCaps w:val="0"/>
                <w:sz w:val="20"/>
                <w:szCs w:val="20"/>
              </w:rPr>
            </w:pPr>
            <w:r w:rsidRPr="00EE17F2">
              <w:rPr>
                <w:smallCaps w:val="0"/>
                <w:sz w:val="20"/>
                <w:szCs w:val="20"/>
              </w:rPr>
              <w:t>no</w:t>
            </w:r>
          </w:p>
        </w:tc>
      </w:tr>
      <w:tr w:rsidR="007E77BC" w:rsidRPr="002711CE" w:rsidTr="003816CA">
        <w:trPr>
          <w:trHeight w:val="840"/>
        </w:trPr>
        <w:tc>
          <w:tcPr>
            <w:tcW w:w="15843" w:type="dxa"/>
            <w:gridSpan w:val="8"/>
            <w:vAlign w:val="center"/>
          </w:tcPr>
          <w:p w:rsidR="007E77BC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81329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Ai sensi dell'art. 2 c. 9-bis e 9-ter della Legge n. 241/1990 è stato individuato quale soggetto con potere sost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itutivo in caso di inerzia del responsabile del procedimento afferente al Dipartimento Amministrativo il Direttore del Dipartimento stesso.</w:t>
            </w:r>
          </w:p>
          <w:p w:rsidR="007E77BC" w:rsidRPr="00DD776A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Il privato potrà rivolgersi al predetto responsabile, </w:t>
            </w:r>
            <w:proofErr w:type="spellStart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Email</w:t>
            </w:r>
            <w:proofErr w:type="spellEnd"/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: </w:t>
            </w:r>
            <w:hyperlink r:id="rId16" w:history="1">
              <w:r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protocollo.generale@</w:t>
              </w:r>
              <w:r w:rsidRPr="00D87224">
                <w:rPr>
                  <w:rStyle w:val="Collegamentoipertestuale"/>
                  <w:rFonts w:ascii="Arial" w:hAnsi="Arial" w:cs="Arial"/>
                  <w:b/>
                  <w:bCs/>
                  <w:sz w:val="12"/>
                  <w:szCs w:val="12"/>
                  <w:lang w:eastAsia="it-IT"/>
                </w:rPr>
                <w:t>@asst-monza.it</w:t>
              </w:r>
            </w:hyperlink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n. di tel. 039 2331, affinché entro un termine pari alla metà di quello originariamente previsto, concluda il procedimento attraverso le strutture competenti e con la nomina di un commissario. </w:t>
            </w:r>
          </w:p>
        </w:tc>
      </w:tr>
      <w:tr w:rsidR="007E77BC" w:rsidRPr="002711CE" w:rsidTr="003816CA">
        <w:tc>
          <w:tcPr>
            <w:tcW w:w="15843" w:type="dxa"/>
            <w:gridSpan w:val="8"/>
            <w:vAlign w:val="center"/>
          </w:tcPr>
          <w:p w:rsidR="007E77BC" w:rsidRPr="00DD776A" w:rsidRDefault="007E77BC" w:rsidP="002F1F74">
            <w:pP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</w:pP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Avverso i provvedimenti adotta</w:t>
            </w:r>
            <w:r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ti da </w:t>
            </w:r>
            <w:r w:rsidRPr="00342882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>questa Azienda Socio Sanitaria Territoriale</w:t>
            </w:r>
            <w:r w:rsidRPr="00DD776A">
              <w:rPr>
                <w:rFonts w:ascii="Arial" w:hAnsi="Arial" w:cs="Arial"/>
                <w:b/>
                <w:bCs/>
                <w:sz w:val="12"/>
                <w:szCs w:val="12"/>
                <w:lang w:eastAsia="it-IT"/>
              </w:rPr>
              <w:t xml:space="preserve"> l'interessato può proporre impugnativa mediante ricorso giurisdizionale avanti il giudice amministrativo o il giudice ordinario competente per materia e territorio ovvero proporre ricorso amministrativo al Presidente della Repubblica nei casi previsti dalla legge.</w:t>
            </w:r>
          </w:p>
        </w:tc>
      </w:tr>
    </w:tbl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5C09D4" w:rsidRDefault="005C09D4" w:rsidP="005C09D4"/>
    <w:p w:rsidR="001F2821" w:rsidRDefault="001F2821"/>
    <w:sectPr w:rsidR="001F2821" w:rsidSect="005C09D4">
      <w:pgSz w:w="16838" w:h="11906" w:orient="landscape" w:code="9"/>
      <w:pgMar w:top="568" w:right="0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C09D4"/>
    <w:rsid w:val="000B0F50"/>
    <w:rsid w:val="00130F74"/>
    <w:rsid w:val="001812AE"/>
    <w:rsid w:val="001F2821"/>
    <w:rsid w:val="002C53A2"/>
    <w:rsid w:val="003D2E35"/>
    <w:rsid w:val="005C09D4"/>
    <w:rsid w:val="00694FAD"/>
    <w:rsid w:val="007E77BC"/>
    <w:rsid w:val="0083600F"/>
    <w:rsid w:val="009C4BFB"/>
    <w:rsid w:val="009D65F8"/>
    <w:rsid w:val="009E7618"/>
    <w:rsid w:val="00B665C6"/>
    <w:rsid w:val="00CF177F"/>
    <w:rsid w:val="00E2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09D4"/>
    <w:pPr>
      <w:suppressAutoHyphens/>
      <w:spacing w:after="0" w:line="240" w:lineRule="auto"/>
    </w:pPr>
    <w:rPr>
      <w:rFonts w:ascii="Times New Roman" w:eastAsia="Times New Roman" w:hAnsi="Times New Roman" w:cs="Times New Roman"/>
      <w:smallCap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C09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sartori@asst-monza.it" TargetMode="External"/><Relationship Id="rId13" Type="http://schemas.openxmlformats.org/officeDocument/2006/relationships/hyperlink" Target="mailto:ingrid.sartori@asst-monza.it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grid.sartori@asst-monza.it" TargetMode="External"/><Relationship Id="rId12" Type="http://schemas.openxmlformats.org/officeDocument/2006/relationships/hyperlink" Target="mailto:ingrid.sartori@asst-monza.it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dir.amministrativa@asst-monza.it" TargetMode="External"/><Relationship Id="rId1" Type="http://schemas.openxmlformats.org/officeDocument/2006/relationships/styles" Target="styles.xml"/><Relationship Id="rId6" Type="http://schemas.openxmlformats.org/officeDocument/2006/relationships/hyperlink" Target="mailto:ingrid.sartori@asst-monza.it" TargetMode="External"/><Relationship Id="rId11" Type="http://schemas.openxmlformats.org/officeDocument/2006/relationships/hyperlink" Target="mailto:ingrid.sartori@asst-monza.it" TargetMode="External"/><Relationship Id="rId5" Type="http://schemas.openxmlformats.org/officeDocument/2006/relationships/hyperlink" Target="mailto:ingrid.sartori@asst-monza.it" TargetMode="External"/><Relationship Id="rId15" Type="http://schemas.openxmlformats.org/officeDocument/2006/relationships/hyperlink" Target="mailto:ingrid.sartori@asst-monza.it" TargetMode="External"/><Relationship Id="rId10" Type="http://schemas.openxmlformats.org/officeDocument/2006/relationships/hyperlink" Target="mailto:ingrid.sartori@asst-monza.it" TargetMode="External"/><Relationship Id="rId4" Type="http://schemas.openxmlformats.org/officeDocument/2006/relationships/hyperlink" Target="mailto:ingrid.sartori@asst-monza.it" TargetMode="External"/><Relationship Id="rId9" Type="http://schemas.openxmlformats.org/officeDocument/2006/relationships/hyperlink" Target="mailto:ingrid.sartori@asst-monza.it" TargetMode="External"/><Relationship Id="rId14" Type="http://schemas.openxmlformats.org/officeDocument/2006/relationships/hyperlink" Target="mailto:ingrid.sartori@asst-monz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6261</Characters>
  <Application>Microsoft Office Word</Application>
  <DocSecurity>0</DocSecurity>
  <Lines>52</Lines>
  <Paragraphs>14</Paragraphs>
  <ScaleCrop>false</ScaleCrop>
  <Company>Ospedale San Gerardo di Monza</Company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facchinetti-99702</dc:creator>
  <cp:lastModifiedBy>facchinetti-99702</cp:lastModifiedBy>
  <cp:revision>2</cp:revision>
  <dcterms:created xsi:type="dcterms:W3CDTF">2022-02-03T13:15:00Z</dcterms:created>
  <dcterms:modified xsi:type="dcterms:W3CDTF">2022-02-03T13:15:00Z</dcterms:modified>
</cp:coreProperties>
</file>