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663"/>
        <w:gridCol w:w="8563"/>
      </w:tblGrid>
      <w:tr w:rsidR="005810E0" w:rsidRPr="005810E0" w:rsidTr="009723BD">
        <w:trPr>
          <w:trHeight w:val="630"/>
        </w:trPr>
        <w:tc>
          <w:tcPr>
            <w:tcW w:w="9226" w:type="dxa"/>
            <w:gridSpan w:val="2"/>
            <w:noWrap/>
            <w:hideMark/>
          </w:tcPr>
          <w:p w:rsidR="005810E0" w:rsidRPr="005810E0" w:rsidRDefault="005810E0" w:rsidP="005810E0">
            <w:pPr>
              <w:jc w:val="center"/>
              <w:rPr>
                <w:b/>
                <w:bCs/>
              </w:rPr>
            </w:pPr>
            <w:r>
              <w:rPr>
                <w:b/>
                <w:bCs/>
              </w:rPr>
              <w:t>ORDINE DEL GIORNO DEL 18 DICEMBRE 2018</w:t>
            </w:r>
          </w:p>
        </w:tc>
      </w:tr>
      <w:tr w:rsidR="005810E0" w:rsidRPr="005810E0" w:rsidTr="005810E0">
        <w:trPr>
          <w:trHeight w:val="630"/>
        </w:trPr>
        <w:tc>
          <w:tcPr>
            <w:tcW w:w="663" w:type="dxa"/>
            <w:noWrap/>
            <w:hideMark/>
          </w:tcPr>
          <w:p w:rsidR="005810E0" w:rsidRPr="005810E0" w:rsidRDefault="005810E0" w:rsidP="00E5493D">
            <w:pPr>
              <w:spacing w:after="100" w:afterAutospacing="1"/>
              <w:jc w:val="both"/>
              <w:rPr>
                <w:b/>
                <w:bCs/>
              </w:rPr>
            </w:pPr>
            <w:r w:rsidRPr="005810E0">
              <w:rPr>
                <w:b/>
                <w:bCs/>
              </w:rPr>
              <w:t>2221</w:t>
            </w:r>
          </w:p>
        </w:tc>
        <w:tc>
          <w:tcPr>
            <w:tcW w:w="8563" w:type="dxa"/>
            <w:hideMark/>
          </w:tcPr>
          <w:p w:rsidR="005810E0" w:rsidRPr="005810E0" w:rsidRDefault="005810E0" w:rsidP="00E5493D">
            <w:pPr>
              <w:spacing w:after="100" w:afterAutospacing="1"/>
              <w:jc w:val="both"/>
              <w:rPr>
                <w:b/>
                <w:bCs/>
              </w:rPr>
            </w:pPr>
            <w:r w:rsidRPr="005810E0">
              <w:rPr>
                <w:b/>
                <w:bCs/>
              </w:rPr>
              <w:t>Risarcimento danni Sig. G.M. - Evento del 16.01.2017 (atto soggetto a privacy)</w:t>
            </w:r>
          </w:p>
        </w:tc>
      </w:tr>
      <w:tr w:rsidR="005810E0" w:rsidRPr="005810E0" w:rsidTr="005810E0">
        <w:trPr>
          <w:trHeight w:val="630"/>
        </w:trPr>
        <w:tc>
          <w:tcPr>
            <w:tcW w:w="663" w:type="dxa"/>
            <w:noWrap/>
            <w:hideMark/>
          </w:tcPr>
          <w:p w:rsidR="005810E0" w:rsidRPr="005810E0" w:rsidRDefault="005810E0" w:rsidP="00E5493D">
            <w:pPr>
              <w:spacing w:after="100" w:afterAutospacing="1"/>
              <w:jc w:val="both"/>
              <w:rPr>
                <w:b/>
                <w:bCs/>
              </w:rPr>
            </w:pPr>
            <w:r w:rsidRPr="005810E0">
              <w:rPr>
                <w:b/>
                <w:bCs/>
              </w:rPr>
              <w:t>2222</w:t>
            </w:r>
          </w:p>
        </w:tc>
        <w:tc>
          <w:tcPr>
            <w:tcW w:w="8563" w:type="dxa"/>
            <w:hideMark/>
          </w:tcPr>
          <w:p w:rsidR="005810E0" w:rsidRPr="005810E0" w:rsidRDefault="005810E0" w:rsidP="00E5493D">
            <w:pPr>
              <w:spacing w:after="100" w:afterAutospacing="1"/>
              <w:jc w:val="both"/>
              <w:rPr>
                <w:b/>
                <w:bCs/>
              </w:rPr>
            </w:pPr>
            <w:r w:rsidRPr="005810E0">
              <w:rPr>
                <w:b/>
                <w:bCs/>
              </w:rPr>
              <w:t xml:space="preserve">Determinazioni relative al contratto assicurativo RCT/O in essere con la Società </w:t>
            </w:r>
            <w:proofErr w:type="spellStart"/>
            <w:r w:rsidRPr="005810E0">
              <w:rPr>
                <w:b/>
                <w:bCs/>
              </w:rPr>
              <w:t>AmTrust</w:t>
            </w:r>
            <w:proofErr w:type="spellEnd"/>
            <w:r w:rsidRPr="005810E0">
              <w:rPr>
                <w:b/>
                <w:bCs/>
              </w:rPr>
              <w:t xml:space="preserve"> </w:t>
            </w:r>
            <w:proofErr w:type="spellStart"/>
            <w:r w:rsidRPr="005810E0">
              <w:rPr>
                <w:b/>
                <w:bCs/>
              </w:rPr>
              <w:t>Europe</w:t>
            </w:r>
            <w:proofErr w:type="spellEnd"/>
            <w:r w:rsidRPr="005810E0">
              <w:rPr>
                <w:b/>
                <w:bCs/>
              </w:rPr>
              <w:t xml:space="preserve"> </w:t>
            </w:r>
            <w:proofErr w:type="spellStart"/>
            <w:r w:rsidRPr="005810E0">
              <w:rPr>
                <w:b/>
                <w:bCs/>
              </w:rPr>
              <w:t>Ltd</w:t>
            </w:r>
            <w:proofErr w:type="spellEnd"/>
            <w:r w:rsidRPr="005810E0">
              <w:rPr>
                <w:b/>
                <w:bCs/>
              </w:rPr>
              <w:t xml:space="preserve"> </w:t>
            </w:r>
          </w:p>
        </w:tc>
      </w:tr>
      <w:tr w:rsidR="005810E0" w:rsidRPr="005810E0" w:rsidTr="005810E0">
        <w:trPr>
          <w:trHeight w:val="1215"/>
        </w:trPr>
        <w:tc>
          <w:tcPr>
            <w:tcW w:w="663" w:type="dxa"/>
            <w:noWrap/>
            <w:hideMark/>
          </w:tcPr>
          <w:p w:rsidR="005810E0" w:rsidRPr="005810E0" w:rsidRDefault="005810E0" w:rsidP="00E5493D">
            <w:pPr>
              <w:spacing w:after="100" w:afterAutospacing="1"/>
              <w:jc w:val="both"/>
              <w:rPr>
                <w:b/>
                <w:bCs/>
              </w:rPr>
            </w:pPr>
            <w:r w:rsidRPr="005810E0">
              <w:rPr>
                <w:b/>
                <w:bCs/>
              </w:rPr>
              <w:t>2223</w:t>
            </w:r>
          </w:p>
        </w:tc>
        <w:tc>
          <w:tcPr>
            <w:tcW w:w="8563" w:type="dxa"/>
            <w:hideMark/>
          </w:tcPr>
          <w:p w:rsidR="005810E0" w:rsidRPr="005810E0" w:rsidRDefault="005810E0" w:rsidP="00E5493D">
            <w:pPr>
              <w:spacing w:after="100" w:afterAutospacing="1"/>
              <w:jc w:val="both"/>
              <w:rPr>
                <w:b/>
                <w:bCs/>
              </w:rPr>
            </w:pPr>
            <w:r w:rsidRPr="005810E0">
              <w:rPr>
                <w:b/>
                <w:bCs/>
              </w:rPr>
              <w:t xml:space="preserve">Accettazione di donazione da ANGELINI </w:t>
            </w:r>
            <w:proofErr w:type="spellStart"/>
            <w:r w:rsidRPr="005810E0">
              <w:rPr>
                <w:b/>
                <w:bCs/>
              </w:rPr>
              <w:t>S.p.a.</w:t>
            </w:r>
            <w:proofErr w:type="spellEnd"/>
            <w:r w:rsidRPr="005810E0">
              <w:rPr>
                <w:b/>
                <w:bCs/>
              </w:rPr>
              <w:t xml:space="preserve"> in relazione alla 15° edizione del PROGETTO NATALE a favore della S.C. Pediatria e Neonatologia del Presidio Ospedaliero di Desio.</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2225</w:t>
            </w:r>
          </w:p>
        </w:tc>
        <w:tc>
          <w:tcPr>
            <w:tcW w:w="8563" w:type="dxa"/>
            <w:hideMark/>
          </w:tcPr>
          <w:p w:rsidR="005810E0" w:rsidRPr="005810E0" w:rsidRDefault="005810E0" w:rsidP="00E5493D">
            <w:pPr>
              <w:spacing w:after="100" w:afterAutospacing="1"/>
              <w:jc w:val="both"/>
              <w:rPr>
                <w:b/>
                <w:bCs/>
              </w:rPr>
            </w:pPr>
            <w:r w:rsidRPr="005810E0">
              <w:rPr>
                <w:b/>
                <w:bCs/>
              </w:rPr>
              <w:t xml:space="preserve">Assunzione a tempo indeterminato della sig.ra </w:t>
            </w:r>
            <w:proofErr w:type="spellStart"/>
            <w:r w:rsidRPr="005810E0">
              <w:rPr>
                <w:b/>
                <w:bCs/>
              </w:rPr>
              <w:t>Svetlana</w:t>
            </w:r>
            <w:proofErr w:type="spellEnd"/>
            <w:r w:rsidRPr="005810E0">
              <w:rPr>
                <w:b/>
                <w:bCs/>
              </w:rPr>
              <w:t xml:space="preserve"> </w:t>
            </w:r>
            <w:proofErr w:type="spellStart"/>
            <w:r w:rsidRPr="005810E0">
              <w:rPr>
                <w:b/>
                <w:bCs/>
              </w:rPr>
              <w:t>Stamenkovic</w:t>
            </w:r>
            <w:proofErr w:type="spellEnd"/>
            <w:r w:rsidRPr="005810E0">
              <w:rPr>
                <w:b/>
                <w:bCs/>
              </w:rPr>
              <w:t>, nel profilo di Operatore Socio Sanitario, tramite utilizzo di graduatoria di concorso pubblico espletato dall’ASST Sette Laghi di Varese.</w:t>
            </w:r>
          </w:p>
        </w:tc>
      </w:tr>
      <w:tr w:rsidR="005810E0" w:rsidRPr="005810E0" w:rsidTr="005810E0">
        <w:trPr>
          <w:trHeight w:val="1800"/>
        </w:trPr>
        <w:tc>
          <w:tcPr>
            <w:tcW w:w="663" w:type="dxa"/>
            <w:noWrap/>
            <w:hideMark/>
          </w:tcPr>
          <w:p w:rsidR="005810E0" w:rsidRPr="005810E0" w:rsidRDefault="005810E0" w:rsidP="00E5493D">
            <w:pPr>
              <w:spacing w:after="100" w:afterAutospacing="1"/>
              <w:jc w:val="both"/>
              <w:rPr>
                <w:b/>
                <w:bCs/>
              </w:rPr>
            </w:pPr>
            <w:r w:rsidRPr="005810E0">
              <w:rPr>
                <w:b/>
                <w:bCs/>
              </w:rPr>
              <w:t>2226</w:t>
            </w:r>
          </w:p>
        </w:tc>
        <w:tc>
          <w:tcPr>
            <w:tcW w:w="8563" w:type="dxa"/>
            <w:hideMark/>
          </w:tcPr>
          <w:p w:rsidR="005810E0" w:rsidRPr="005810E0" w:rsidRDefault="005810E0" w:rsidP="00E5493D">
            <w:pPr>
              <w:spacing w:after="100" w:afterAutospacing="1"/>
              <w:jc w:val="both"/>
              <w:rPr>
                <w:b/>
                <w:bCs/>
              </w:rPr>
            </w:pPr>
            <w:r w:rsidRPr="005810E0">
              <w:rPr>
                <w:b/>
                <w:bCs/>
              </w:rPr>
              <w:t>Conferimento incarico di supplenza al dott. Andrea Marchesi, Dirigente Medico della disciplina di Chirurgia Plastica e Ricostruttiva, presso la S.C. Chirurgia Plastica.</w:t>
            </w:r>
          </w:p>
        </w:tc>
      </w:tr>
      <w:tr w:rsidR="005810E0" w:rsidRPr="005810E0" w:rsidTr="005810E0">
        <w:trPr>
          <w:trHeight w:val="1890"/>
        </w:trPr>
        <w:tc>
          <w:tcPr>
            <w:tcW w:w="663" w:type="dxa"/>
            <w:noWrap/>
            <w:hideMark/>
          </w:tcPr>
          <w:p w:rsidR="005810E0" w:rsidRPr="005810E0" w:rsidRDefault="005810E0" w:rsidP="00E5493D">
            <w:pPr>
              <w:spacing w:after="100" w:afterAutospacing="1"/>
              <w:jc w:val="both"/>
              <w:rPr>
                <w:b/>
                <w:bCs/>
              </w:rPr>
            </w:pPr>
            <w:r w:rsidRPr="005810E0">
              <w:rPr>
                <w:b/>
                <w:bCs/>
              </w:rPr>
              <w:t>2227</w:t>
            </w:r>
          </w:p>
        </w:tc>
        <w:tc>
          <w:tcPr>
            <w:tcW w:w="8563" w:type="dxa"/>
            <w:hideMark/>
          </w:tcPr>
          <w:p w:rsidR="005810E0" w:rsidRPr="005810E0" w:rsidRDefault="005810E0" w:rsidP="00E5493D">
            <w:pPr>
              <w:spacing w:after="100" w:afterAutospacing="1"/>
              <w:jc w:val="both"/>
              <w:rPr>
                <w:b/>
                <w:bCs/>
              </w:rPr>
            </w:pPr>
            <w:r w:rsidRPr="005810E0">
              <w:rPr>
                <w:b/>
                <w:bCs/>
              </w:rPr>
              <w:t xml:space="preserve">Esito Avviso pubblico, per titoli e colloquio, per il conferimento di n. 1 incarico libero professionale in qualità di Ostetrica da assegnare alla S.C. Ostetricia e Ginecologia Desio nell’ambito dello studio multicentrico dal titolo </w:t>
            </w:r>
            <w:r w:rsidRPr="005810E0">
              <w:rPr>
                <w:b/>
                <w:bCs/>
                <w:i/>
                <w:iCs/>
              </w:rPr>
              <w:t xml:space="preserve">“Incidenza, </w:t>
            </w:r>
            <w:proofErr w:type="spellStart"/>
            <w:r w:rsidRPr="005810E0">
              <w:rPr>
                <w:b/>
                <w:bCs/>
                <w:i/>
                <w:iCs/>
              </w:rPr>
              <w:t>outcome</w:t>
            </w:r>
            <w:proofErr w:type="spellEnd"/>
            <w:r w:rsidRPr="005810E0">
              <w:rPr>
                <w:b/>
                <w:bCs/>
                <w:i/>
                <w:iCs/>
              </w:rPr>
              <w:t xml:space="preserve"> clinico e prevenzione dell’infezione congenita da HCMV in gravide sieropositive. CHILD </w:t>
            </w:r>
            <w:proofErr w:type="spellStart"/>
            <w:r w:rsidRPr="005810E0">
              <w:rPr>
                <w:b/>
                <w:bCs/>
                <w:i/>
                <w:iCs/>
              </w:rPr>
              <w:t>study</w:t>
            </w:r>
            <w:proofErr w:type="spellEnd"/>
            <w:r w:rsidRPr="005810E0">
              <w:rPr>
                <w:b/>
                <w:bCs/>
                <w:i/>
                <w:iCs/>
              </w:rPr>
              <w:t xml:space="preserve">”. </w:t>
            </w:r>
            <w:r w:rsidRPr="005810E0">
              <w:rPr>
                <w:b/>
                <w:bCs/>
              </w:rPr>
              <w:t xml:space="preserve"> </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2228</w:t>
            </w:r>
          </w:p>
        </w:tc>
        <w:tc>
          <w:tcPr>
            <w:tcW w:w="8563" w:type="dxa"/>
            <w:noWrap/>
            <w:hideMark/>
          </w:tcPr>
          <w:p w:rsidR="005810E0" w:rsidRPr="005810E0" w:rsidRDefault="005810E0" w:rsidP="00E5493D">
            <w:pPr>
              <w:spacing w:after="100" w:afterAutospacing="1"/>
              <w:jc w:val="both"/>
              <w:rPr>
                <w:b/>
                <w:bCs/>
              </w:rPr>
            </w:pPr>
            <w:r w:rsidRPr="005810E0">
              <w:rPr>
                <w:b/>
                <w:bCs/>
              </w:rPr>
              <w:t>Presa d’atto della cessazione del rapporto di lavoro per dimissioni volontarie del sig. Marco Testori, Collaboratore Professionale – Assistente Sociale.</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2229</w:t>
            </w:r>
          </w:p>
        </w:tc>
        <w:tc>
          <w:tcPr>
            <w:tcW w:w="8563" w:type="dxa"/>
            <w:noWrap/>
            <w:hideMark/>
          </w:tcPr>
          <w:p w:rsidR="005810E0" w:rsidRPr="005810E0" w:rsidRDefault="005810E0" w:rsidP="00E5493D">
            <w:pPr>
              <w:spacing w:after="100" w:afterAutospacing="1"/>
              <w:jc w:val="both"/>
              <w:rPr>
                <w:b/>
                <w:bCs/>
              </w:rPr>
            </w:pPr>
            <w:r w:rsidRPr="005810E0">
              <w:rPr>
                <w:b/>
                <w:bCs/>
              </w:rPr>
              <w:t xml:space="preserve">Presa d’atto del collocamento in pensione per limiti di età della Sig.ra Maria </w:t>
            </w:r>
            <w:proofErr w:type="spellStart"/>
            <w:r w:rsidRPr="005810E0">
              <w:rPr>
                <w:b/>
                <w:bCs/>
              </w:rPr>
              <w:t>Fittipaldi</w:t>
            </w:r>
            <w:proofErr w:type="spellEnd"/>
            <w:r w:rsidRPr="005810E0">
              <w:rPr>
                <w:b/>
                <w:bCs/>
              </w:rPr>
              <w:t>, Operatore Tecnico con funzioni di supporto assistenziale, part-time al 50%, a tempo indeterminato, in servizio presso questa Azienda.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2230</w:t>
            </w:r>
          </w:p>
        </w:tc>
        <w:tc>
          <w:tcPr>
            <w:tcW w:w="8563" w:type="dxa"/>
            <w:noWrap/>
            <w:hideMark/>
          </w:tcPr>
          <w:p w:rsidR="005810E0" w:rsidRPr="005810E0" w:rsidRDefault="005810E0" w:rsidP="00E5493D">
            <w:pPr>
              <w:spacing w:after="100" w:afterAutospacing="1"/>
              <w:jc w:val="both"/>
              <w:rPr>
                <w:b/>
                <w:bCs/>
              </w:rPr>
            </w:pPr>
            <w:r w:rsidRPr="005810E0">
              <w:rPr>
                <w:b/>
                <w:bCs/>
              </w:rPr>
              <w:t>Presa d’atto del collocamento in pensione per limiti di età della Sig.ra Alma Pinna, Assistente Amministrativo, a tempo indeterminato, in servizio presso questa Azienda.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2231</w:t>
            </w:r>
          </w:p>
        </w:tc>
        <w:tc>
          <w:tcPr>
            <w:tcW w:w="8563" w:type="dxa"/>
            <w:noWrap/>
            <w:hideMark/>
          </w:tcPr>
          <w:p w:rsidR="005810E0" w:rsidRPr="005810E0" w:rsidRDefault="005810E0" w:rsidP="00E5493D">
            <w:pPr>
              <w:spacing w:after="100" w:afterAutospacing="1"/>
              <w:jc w:val="both"/>
              <w:rPr>
                <w:b/>
                <w:bCs/>
              </w:rPr>
            </w:pPr>
            <w:r w:rsidRPr="005810E0">
              <w:rPr>
                <w:b/>
                <w:bCs/>
              </w:rPr>
              <w:t xml:space="preserve">Presa d’atto del collocamento in pensione per limiti di età della Sig.ra </w:t>
            </w:r>
            <w:proofErr w:type="spellStart"/>
            <w:r w:rsidRPr="005810E0">
              <w:rPr>
                <w:b/>
                <w:bCs/>
              </w:rPr>
              <w:t>Antonina</w:t>
            </w:r>
            <w:proofErr w:type="spellEnd"/>
            <w:r w:rsidRPr="005810E0">
              <w:rPr>
                <w:b/>
                <w:bCs/>
              </w:rPr>
              <w:t xml:space="preserve"> </w:t>
            </w:r>
            <w:proofErr w:type="spellStart"/>
            <w:r w:rsidRPr="005810E0">
              <w:rPr>
                <w:b/>
                <w:bCs/>
              </w:rPr>
              <w:t>Armetta</w:t>
            </w:r>
            <w:proofErr w:type="spellEnd"/>
            <w:r w:rsidRPr="005810E0">
              <w:rPr>
                <w:b/>
                <w:bCs/>
              </w:rPr>
              <w:t>, Operatore Socio Sanitario, part-time al 50%, a tempo indeterminato, in servizio presso questa Azienda.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2232</w:t>
            </w:r>
          </w:p>
        </w:tc>
        <w:tc>
          <w:tcPr>
            <w:tcW w:w="8563" w:type="dxa"/>
            <w:hideMark/>
          </w:tcPr>
          <w:p w:rsidR="005810E0" w:rsidRPr="005810E0" w:rsidRDefault="005810E0" w:rsidP="00E5493D">
            <w:pPr>
              <w:spacing w:after="100" w:afterAutospacing="1"/>
              <w:jc w:val="both"/>
              <w:rPr>
                <w:b/>
                <w:bCs/>
              </w:rPr>
            </w:pPr>
            <w:r w:rsidRPr="005810E0">
              <w:rPr>
                <w:b/>
                <w:bCs/>
              </w:rPr>
              <w:t>Permanenza in servizio oltre il limite di età del dott. Alvaro Bugatti Dirigente Medico a tempo indeterminato, in servizio presso la S. C. Chirurgia Generale e d’Urgenza I Monza.</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lastRenderedPageBreak/>
              <w:t>2233</w:t>
            </w:r>
          </w:p>
        </w:tc>
        <w:tc>
          <w:tcPr>
            <w:tcW w:w="8563" w:type="dxa"/>
            <w:hideMark/>
          </w:tcPr>
          <w:p w:rsidR="005810E0" w:rsidRPr="005810E0" w:rsidRDefault="005810E0" w:rsidP="00E5493D">
            <w:pPr>
              <w:spacing w:after="100" w:afterAutospacing="1"/>
              <w:jc w:val="both"/>
              <w:rPr>
                <w:b/>
                <w:bCs/>
              </w:rPr>
            </w:pPr>
            <w:r w:rsidRPr="005810E0">
              <w:rPr>
                <w:b/>
                <w:bCs/>
              </w:rPr>
              <w:t>Indizione avviso pubblico, per titoli e colloquio, per il conferimento di un incarico libero professionale in qualità di Medico specialista in Medicina Fisica e Riabilitazione da assegnare alla S.C. Riabilitazione Specialistica dell’ASST di Monza.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2234</w:t>
            </w:r>
          </w:p>
        </w:tc>
        <w:tc>
          <w:tcPr>
            <w:tcW w:w="8563" w:type="dxa"/>
            <w:noWrap/>
            <w:hideMark/>
          </w:tcPr>
          <w:p w:rsidR="005810E0" w:rsidRPr="005810E0" w:rsidRDefault="005810E0" w:rsidP="00E5493D">
            <w:pPr>
              <w:spacing w:after="100" w:afterAutospacing="1"/>
              <w:jc w:val="both"/>
              <w:rPr>
                <w:b/>
                <w:bCs/>
              </w:rPr>
            </w:pPr>
            <w:r w:rsidRPr="005810E0">
              <w:rPr>
                <w:b/>
                <w:bCs/>
              </w:rPr>
              <w:t xml:space="preserve">Conferimento di un incarico libero professionale in qualità di Odontoiatra da assegnare alla Struttura Semplice di “Odontoiatria”, afferente alla S.C. </w:t>
            </w:r>
            <w:proofErr w:type="spellStart"/>
            <w:r w:rsidRPr="005810E0">
              <w:rPr>
                <w:b/>
                <w:bCs/>
              </w:rPr>
              <w:t>Maxillo</w:t>
            </w:r>
            <w:proofErr w:type="spellEnd"/>
            <w:r w:rsidRPr="005810E0">
              <w:rPr>
                <w:b/>
                <w:bCs/>
              </w:rPr>
              <w:t xml:space="preserve"> Facciale dell’ASST di Monza.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2235</w:t>
            </w:r>
          </w:p>
        </w:tc>
        <w:tc>
          <w:tcPr>
            <w:tcW w:w="8563" w:type="dxa"/>
            <w:hideMark/>
          </w:tcPr>
          <w:p w:rsidR="005810E0" w:rsidRPr="005810E0" w:rsidRDefault="005810E0" w:rsidP="00E5493D">
            <w:pPr>
              <w:spacing w:after="100" w:afterAutospacing="1"/>
              <w:jc w:val="both"/>
              <w:rPr>
                <w:b/>
                <w:bCs/>
              </w:rPr>
            </w:pPr>
            <w:r w:rsidRPr="005810E0">
              <w:rPr>
                <w:b/>
                <w:bCs/>
              </w:rPr>
              <w:t xml:space="preserve">Proroga di aspettativa non retribuita dal 01.01.2019 al 31.12.2019 per assunzione a tempo determinato presso altro ente a Di Maria Vincenza – Infermiera. </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2236</w:t>
            </w:r>
          </w:p>
        </w:tc>
        <w:tc>
          <w:tcPr>
            <w:tcW w:w="8563" w:type="dxa"/>
            <w:hideMark/>
          </w:tcPr>
          <w:p w:rsidR="005810E0" w:rsidRPr="005810E0" w:rsidRDefault="005810E0" w:rsidP="00E5493D">
            <w:pPr>
              <w:spacing w:after="100" w:afterAutospacing="1"/>
              <w:jc w:val="both"/>
              <w:rPr>
                <w:b/>
                <w:bCs/>
              </w:rPr>
            </w:pPr>
            <w:r w:rsidRPr="005810E0">
              <w:rPr>
                <w:b/>
                <w:bCs/>
              </w:rPr>
              <w:t xml:space="preserve">Mobilità volontaria della sig.ra Giulia </w:t>
            </w:r>
            <w:proofErr w:type="spellStart"/>
            <w:r w:rsidRPr="005810E0">
              <w:rPr>
                <w:b/>
                <w:bCs/>
              </w:rPr>
              <w:t>Solazzi</w:t>
            </w:r>
            <w:proofErr w:type="spellEnd"/>
            <w:r w:rsidRPr="005810E0">
              <w:rPr>
                <w:b/>
                <w:bCs/>
              </w:rPr>
              <w:t>, Collaboratore Professionale Sanitario - Infermiere, presso l’Azienda Sanitaria Unica Regionale Marche Area Vasta n. 1.</w:t>
            </w:r>
          </w:p>
        </w:tc>
      </w:tr>
      <w:tr w:rsidR="005810E0" w:rsidRPr="005810E0" w:rsidTr="005810E0">
        <w:trPr>
          <w:trHeight w:val="630"/>
        </w:trPr>
        <w:tc>
          <w:tcPr>
            <w:tcW w:w="663" w:type="dxa"/>
            <w:noWrap/>
            <w:hideMark/>
          </w:tcPr>
          <w:p w:rsidR="005810E0" w:rsidRPr="005810E0" w:rsidRDefault="005810E0" w:rsidP="00E5493D">
            <w:pPr>
              <w:spacing w:after="100" w:afterAutospacing="1"/>
              <w:jc w:val="both"/>
              <w:rPr>
                <w:b/>
                <w:bCs/>
              </w:rPr>
            </w:pPr>
            <w:r w:rsidRPr="005810E0">
              <w:rPr>
                <w:b/>
                <w:bCs/>
              </w:rPr>
              <w:t>2237</w:t>
            </w:r>
          </w:p>
        </w:tc>
        <w:tc>
          <w:tcPr>
            <w:tcW w:w="8563" w:type="dxa"/>
            <w:hideMark/>
          </w:tcPr>
          <w:p w:rsidR="005810E0" w:rsidRPr="005810E0" w:rsidRDefault="005810E0" w:rsidP="00E5493D">
            <w:pPr>
              <w:spacing w:after="100" w:afterAutospacing="1"/>
              <w:jc w:val="both"/>
              <w:rPr>
                <w:b/>
                <w:bCs/>
              </w:rPr>
            </w:pPr>
            <w:r w:rsidRPr="005810E0">
              <w:rPr>
                <w:b/>
                <w:bCs/>
              </w:rPr>
              <w:t xml:space="preserve">Mobilità compensativa nel profilo di Collaboratore Professionale Sanitario – Infermiere, sig.ri Pietro </w:t>
            </w:r>
            <w:proofErr w:type="spellStart"/>
            <w:r w:rsidRPr="005810E0">
              <w:rPr>
                <w:b/>
                <w:bCs/>
              </w:rPr>
              <w:t>Montuori</w:t>
            </w:r>
            <w:proofErr w:type="spellEnd"/>
            <w:r w:rsidRPr="005810E0">
              <w:rPr>
                <w:b/>
                <w:bCs/>
              </w:rPr>
              <w:t xml:space="preserve"> e </w:t>
            </w:r>
            <w:proofErr w:type="spellStart"/>
            <w:r w:rsidRPr="005810E0">
              <w:rPr>
                <w:b/>
                <w:bCs/>
              </w:rPr>
              <w:t>Marialaura</w:t>
            </w:r>
            <w:proofErr w:type="spellEnd"/>
            <w:r w:rsidRPr="005810E0">
              <w:rPr>
                <w:b/>
                <w:bCs/>
              </w:rPr>
              <w:t xml:space="preserve"> </w:t>
            </w:r>
            <w:proofErr w:type="spellStart"/>
            <w:r w:rsidRPr="005810E0">
              <w:rPr>
                <w:b/>
                <w:bCs/>
              </w:rPr>
              <w:t>Ciardi</w:t>
            </w:r>
            <w:proofErr w:type="spellEnd"/>
            <w:r w:rsidRPr="005810E0">
              <w:rPr>
                <w:b/>
                <w:bCs/>
              </w:rPr>
              <w:t>.</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2238</w:t>
            </w:r>
          </w:p>
        </w:tc>
        <w:tc>
          <w:tcPr>
            <w:tcW w:w="8563" w:type="dxa"/>
            <w:hideMark/>
          </w:tcPr>
          <w:p w:rsidR="005810E0" w:rsidRPr="005810E0" w:rsidRDefault="005810E0" w:rsidP="00E5493D">
            <w:pPr>
              <w:spacing w:after="100" w:afterAutospacing="1"/>
              <w:jc w:val="both"/>
              <w:rPr>
                <w:b/>
                <w:bCs/>
              </w:rPr>
            </w:pPr>
            <w:r w:rsidRPr="005810E0">
              <w:rPr>
                <w:b/>
                <w:bCs/>
              </w:rPr>
              <w:t xml:space="preserve">Assunzione a tempo indeterminato dei dottori: Nicolò </w:t>
            </w:r>
            <w:proofErr w:type="spellStart"/>
            <w:r w:rsidRPr="005810E0">
              <w:rPr>
                <w:b/>
                <w:bCs/>
              </w:rPr>
              <w:t>Tamini</w:t>
            </w:r>
            <w:proofErr w:type="spellEnd"/>
            <w:r w:rsidRPr="005810E0">
              <w:rPr>
                <w:b/>
                <w:bCs/>
              </w:rPr>
              <w:t xml:space="preserve">, Cristina </w:t>
            </w:r>
            <w:proofErr w:type="spellStart"/>
            <w:r w:rsidRPr="005810E0">
              <w:rPr>
                <w:b/>
                <w:bCs/>
              </w:rPr>
              <w:t>Pellitteri</w:t>
            </w:r>
            <w:proofErr w:type="spellEnd"/>
            <w:r w:rsidRPr="005810E0">
              <w:rPr>
                <w:b/>
                <w:bCs/>
              </w:rPr>
              <w:t xml:space="preserve">, Angela La Porta, Mara </w:t>
            </w:r>
            <w:proofErr w:type="spellStart"/>
            <w:r w:rsidRPr="005810E0">
              <w:rPr>
                <w:b/>
                <w:bCs/>
              </w:rPr>
              <w:t>Gisabella</w:t>
            </w:r>
            <w:proofErr w:type="spellEnd"/>
            <w:r w:rsidRPr="005810E0">
              <w:rPr>
                <w:b/>
                <w:bCs/>
              </w:rPr>
              <w:t xml:space="preserve">, Eleonora </w:t>
            </w:r>
            <w:proofErr w:type="spellStart"/>
            <w:r w:rsidRPr="005810E0">
              <w:rPr>
                <w:b/>
                <w:bCs/>
              </w:rPr>
              <w:t>Colciago</w:t>
            </w:r>
            <w:proofErr w:type="spellEnd"/>
            <w:r w:rsidRPr="005810E0">
              <w:rPr>
                <w:b/>
                <w:bCs/>
              </w:rPr>
              <w:t xml:space="preserve">, Andrea Valer Gatti e Camelia </w:t>
            </w:r>
            <w:proofErr w:type="spellStart"/>
            <w:r w:rsidRPr="005810E0">
              <w:rPr>
                <w:b/>
                <w:bCs/>
              </w:rPr>
              <w:t>Chifu</w:t>
            </w:r>
            <w:proofErr w:type="spellEnd"/>
            <w:r w:rsidRPr="005810E0">
              <w:rPr>
                <w:b/>
                <w:bCs/>
              </w:rPr>
              <w:t>, Dirigenti Medici della disciplina di Chirurgia Generale</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2239</w:t>
            </w:r>
          </w:p>
        </w:tc>
        <w:tc>
          <w:tcPr>
            <w:tcW w:w="8563" w:type="dxa"/>
            <w:hideMark/>
          </w:tcPr>
          <w:p w:rsidR="005810E0" w:rsidRPr="005810E0" w:rsidRDefault="005810E0" w:rsidP="00E5493D">
            <w:pPr>
              <w:spacing w:after="100" w:afterAutospacing="1"/>
              <w:jc w:val="both"/>
              <w:rPr>
                <w:b/>
                <w:bCs/>
              </w:rPr>
            </w:pPr>
            <w:r w:rsidRPr="005810E0">
              <w:rPr>
                <w:b/>
                <w:bCs/>
              </w:rPr>
              <w:t xml:space="preserve">Assunzioni a tempo indeterminato dei dottori Federica Paola </w:t>
            </w:r>
            <w:proofErr w:type="spellStart"/>
            <w:r w:rsidRPr="005810E0">
              <w:rPr>
                <w:b/>
                <w:bCs/>
              </w:rPr>
              <w:t>Sina</w:t>
            </w:r>
            <w:proofErr w:type="spellEnd"/>
            <w:r w:rsidRPr="005810E0">
              <w:rPr>
                <w:b/>
                <w:bCs/>
              </w:rPr>
              <w:t xml:space="preserve">, Martina Sicuri e Lorenzo Ceppi, Dirigenti Medici della disciplina di Ginecologia e Ostetricia. </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2240</w:t>
            </w:r>
          </w:p>
        </w:tc>
        <w:tc>
          <w:tcPr>
            <w:tcW w:w="8563" w:type="dxa"/>
            <w:hideMark/>
          </w:tcPr>
          <w:p w:rsidR="005810E0" w:rsidRPr="005810E0" w:rsidRDefault="005810E0" w:rsidP="00E5493D">
            <w:pPr>
              <w:spacing w:after="100" w:afterAutospacing="1"/>
              <w:jc w:val="both"/>
              <w:rPr>
                <w:b/>
                <w:bCs/>
              </w:rPr>
            </w:pPr>
            <w:r w:rsidRPr="005810E0">
              <w:rPr>
                <w:b/>
                <w:bCs/>
              </w:rPr>
              <w:t xml:space="preserve">Assunzione a tempo indeterminato del dott. Giampaolo Di Martino, nel profilo di Dirigente Medico della disciplina di Ginecologia e Ostetricia, tramite utilizzo di graduatoria di concorso pubblico espletato dalla ASST Lecco. </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2241</w:t>
            </w:r>
          </w:p>
        </w:tc>
        <w:tc>
          <w:tcPr>
            <w:tcW w:w="8563" w:type="dxa"/>
            <w:hideMark/>
          </w:tcPr>
          <w:p w:rsidR="005810E0" w:rsidRPr="005810E0" w:rsidRDefault="005810E0" w:rsidP="00E5493D">
            <w:pPr>
              <w:spacing w:after="100" w:afterAutospacing="1"/>
              <w:jc w:val="both"/>
              <w:rPr>
                <w:b/>
                <w:bCs/>
              </w:rPr>
            </w:pPr>
            <w:r w:rsidRPr="005810E0">
              <w:rPr>
                <w:b/>
                <w:bCs/>
              </w:rPr>
              <w:t>Concessione di aspettativa non retribuita dal 31.01.2019 al 30.10.2019 per motivi di famiglia alla Dr.ssa P. C., Dirigente Medico.                    (atto soggetto a privacy)</w:t>
            </w:r>
          </w:p>
        </w:tc>
      </w:tr>
      <w:tr w:rsidR="005810E0" w:rsidRPr="005810E0" w:rsidTr="005810E0">
        <w:trPr>
          <w:trHeight w:val="1575"/>
        </w:trPr>
        <w:tc>
          <w:tcPr>
            <w:tcW w:w="663" w:type="dxa"/>
            <w:noWrap/>
            <w:hideMark/>
          </w:tcPr>
          <w:p w:rsidR="005810E0" w:rsidRPr="005810E0" w:rsidRDefault="005810E0" w:rsidP="00E5493D">
            <w:pPr>
              <w:spacing w:after="100" w:afterAutospacing="1"/>
              <w:jc w:val="both"/>
              <w:rPr>
                <w:b/>
                <w:bCs/>
              </w:rPr>
            </w:pPr>
            <w:r w:rsidRPr="005810E0">
              <w:rPr>
                <w:b/>
                <w:bCs/>
              </w:rPr>
              <w:t>2242</w:t>
            </w:r>
          </w:p>
        </w:tc>
        <w:tc>
          <w:tcPr>
            <w:tcW w:w="8563" w:type="dxa"/>
            <w:hideMark/>
          </w:tcPr>
          <w:p w:rsidR="005810E0" w:rsidRPr="005810E0" w:rsidRDefault="005810E0" w:rsidP="00E5493D">
            <w:pPr>
              <w:spacing w:after="100" w:afterAutospacing="1"/>
              <w:jc w:val="both"/>
              <w:rPr>
                <w:b/>
                <w:bCs/>
              </w:rPr>
            </w:pPr>
            <w:r w:rsidRPr="005810E0">
              <w:rPr>
                <w:b/>
                <w:bCs/>
              </w:rPr>
              <w:t>Avviso pubblico, per titoli e colloquio, per incarico a tempo determinato della durata di un anno, per n. 2 posti di Dirigente Medico, a rapporto esclusivo, area della Medicina Diagnostica e dei Servizi, disciplina di Medicina Trasfusionale. Ammissione candidati e nomina della Commissione Esaminatrice.</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2243</w:t>
            </w:r>
          </w:p>
        </w:tc>
        <w:tc>
          <w:tcPr>
            <w:tcW w:w="8563" w:type="dxa"/>
            <w:noWrap/>
            <w:hideMark/>
          </w:tcPr>
          <w:p w:rsidR="005810E0" w:rsidRPr="005810E0" w:rsidRDefault="005810E0" w:rsidP="00E5493D">
            <w:pPr>
              <w:spacing w:after="100" w:afterAutospacing="1"/>
              <w:jc w:val="both"/>
              <w:rPr>
                <w:b/>
                <w:bCs/>
              </w:rPr>
            </w:pPr>
            <w:r w:rsidRPr="005810E0">
              <w:rPr>
                <w:b/>
                <w:bCs/>
              </w:rPr>
              <w:t xml:space="preserve">Trasformazione del rapporto di lavoro da tempo pieno a part-time 75% di </w:t>
            </w:r>
            <w:proofErr w:type="spellStart"/>
            <w:r w:rsidRPr="005810E0">
              <w:rPr>
                <w:b/>
                <w:bCs/>
              </w:rPr>
              <w:t>Melotto</w:t>
            </w:r>
            <w:proofErr w:type="spellEnd"/>
            <w:r w:rsidRPr="005810E0">
              <w:rPr>
                <w:b/>
                <w:bCs/>
              </w:rPr>
              <w:t xml:space="preserve"> Laura, Coadiutore Amministrativo Senior in servizio presso la ASST di Monza.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2244</w:t>
            </w:r>
          </w:p>
        </w:tc>
        <w:tc>
          <w:tcPr>
            <w:tcW w:w="8563" w:type="dxa"/>
            <w:noWrap/>
            <w:hideMark/>
          </w:tcPr>
          <w:p w:rsidR="005810E0" w:rsidRPr="005810E0" w:rsidRDefault="005810E0" w:rsidP="00E5493D">
            <w:pPr>
              <w:spacing w:after="100" w:afterAutospacing="1"/>
              <w:jc w:val="both"/>
              <w:rPr>
                <w:b/>
                <w:bCs/>
              </w:rPr>
            </w:pPr>
            <w:r w:rsidRPr="005810E0">
              <w:rPr>
                <w:b/>
                <w:bCs/>
              </w:rPr>
              <w:t xml:space="preserve">Trasformazione del rapporto di lavoro da part-time 70% a part-time 50% di </w:t>
            </w:r>
            <w:proofErr w:type="spellStart"/>
            <w:r w:rsidRPr="005810E0">
              <w:rPr>
                <w:b/>
                <w:bCs/>
              </w:rPr>
              <w:t>Vavassori</w:t>
            </w:r>
            <w:proofErr w:type="spellEnd"/>
            <w:r w:rsidRPr="005810E0">
              <w:rPr>
                <w:b/>
                <w:bCs/>
              </w:rPr>
              <w:t xml:space="preserve"> Cinzia, Collaboratore Professionale Sanitario -Assistente Sanitaria in servizio presso la ASST di Monza.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2245</w:t>
            </w:r>
          </w:p>
        </w:tc>
        <w:tc>
          <w:tcPr>
            <w:tcW w:w="8563" w:type="dxa"/>
            <w:noWrap/>
            <w:hideMark/>
          </w:tcPr>
          <w:p w:rsidR="005810E0" w:rsidRPr="005810E0" w:rsidRDefault="005810E0" w:rsidP="00E5493D">
            <w:pPr>
              <w:spacing w:after="100" w:afterAutospacing="1"/>
              <w:jc w:val="both"/>
              <w:rPr>
                <w:b/>
                <w:bCs/>
              </w:rPr>
            </w:pPr>
            <w:r w:rsidRPr="005810E0">
              <w:rPr>
                <w:b/>
                <w:bCs/>
              </w:rPr>
              <w:t xml:space="preserve">Trasformazione del rapporto di lavoro da part-time 60% a part-time 50% di </w:t>
            </w:r>
            <w:proofErr w:type="spellStart"/>
            <w:r w:rsidRPr="005810E0">
              <w:rPr>
                <w:b/>
                <w:bCs/>
              </w:rPr>
              <w:t>Vernani</w:t>
            </w:r>
            <w:proofErr w:type="spellEnd"/>
            <w:r w:rsidRPr="005810E0">
              <w:rPr>
                <w:b/>
                <w:bCs/>
              </w:rPr>
              <w:t xml:space="preserve"> </w:t>
            </w:r>
            <w:proofErr w:type="spellStart"/>
            <w:r w:rsidRPr="005810E0">
              <w:rPr>
                <w:b/>
                <w:bCs/>
              </w:rPr>
              <w:t>Gaetana</w:t>
            </w:r>
            <w:proofErr w:type="spellEnd"/>
            <w:r w:rsidRPr="005810E0">
              <w:rPr>
                <w:b/>
                <w:bCs/>
              </w:rPr>
              <w:t>, Operatore Tecnico Servizi Amministrativi, in servizio presso la ASST di Monza.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lastRenderedPageBreak/>
              <w:t>2246</w:t>
            </w:r>
          </w:p>
        </w:tc>
        <w:tc>
          <w:tcPr>
            <w:tcW w:w="8563" w:type="dxa"/>
            <w:hideMark/>
          </w:tcPr>
          <w:p w:rsidR="005810E0" w:rsidRPr="005810E0" w:rsidRDefault="005810E0" w:rsidP="00E5493D">
            <w:pPr>
              <w:spacing w:after="100" w:afterAutospacing="1"/>
              <w:jc w:val="both"/>
              <w:rPr>
                <w:b/>
                <w:bCs/>
              </w:rPr>
            </w:pPr>
            <w:r w:rsidRPr="005810E0">
              <w:rPr>
                <w:b/>
                <w:bCs/>
              </w:rPr>
              <w:t>Adesione alla convenzione ARCA (Azienda Regionale Centrale Acquisti) per la fornitura di “Guide per apparato circolatorio ARCA_2016_26 – Lotti 08-10-16-17” occorrenti al P.O. di Monza.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2247</w:t>
            </w:r>
          </w:p>
        </w:tc>
        <w:tc>
          <w:tcPr>
            <w:tcW w:w="8563" w:type="dxa"/>
            <w:hideMark/>
          </w:tcPr>
          <w:p w:rsidR="005810E0" w:rsidRPr="005810E0" w:rsidRDefault="005810E0" w:rsidP="00E5493D">
            <w:pPr>
              <w:spacing w:after="100" w:afterAutospacing="1"/>
              <w:jc w:val="both"/>
              <w:rPr>
                <w:b/>
                <w:bCs/>
              </w:rPr>
            </w:pPr>
            <w:r w:rsidRPr="005810E0">
              <w:rPr>
                <w:b/>
                <w:bCs/>
              </w:rPr>
              <w:t>Adesione alla convenzione CONSIP "Suture chirurgiche tradizionali" per la fornitura di suture occorrenti all’ASST di Monza – P.O. di Desio e P.O. di Monza. CIG diversi</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2248</w:t>
            </w:r>
          </w:p>
        </w:tc>
        <w:tc>
          <w:tcPr>
            <w:tcW w:w="8563" w:type="dxa"/>
            <w:hideMark/>
          </w:tcPr>
          <w:p w:rsidR="005810E0" w:rsidRPr="005810E0" w:rsidRDefault="005810E0" w:rsidP="00E5493D">
            <w:pPr>
              <w:spacing w:after="100" w:afterAutospacing="1"/>
              <w:jc w:val="both"/>
              <w:rPr>
                <w:b/>
                <w:bCs/>
              </w:rPr>
            </w:pPr>
            <w:r w:rsidRPr="005810E0">
              <w:rPr>
                <w:b/>
                <w:bCs/>
              </w:rPr>
              <w:t xml:space="preserve">Affidamento della fornitura di griglie forate strumenti chirurgici codici </w:t>
            </w:r>
            <w:proofErr w:type="spellStart"/>
            <w:r w:rsidRPr="005810E0">
              <w:rPr>
                <w:b/>
                <w:bCs/>
              </w:rPr>
              <w:t>Aesculap</w:t>
            </w:r>
            <w:proofErr w:type="spellEnd"/>
            <w:r w:rsidRPr="005810E0">
              <w:rPr>
                <w:b/>
                <w:bCs/>
              </w:rPr>
              <w:t xml:space="preserve"> o equivalenti, occorrenti all’ASST di Monza, alla ditta </w:t>
            </w:r>
            <w:proofErr w:type="spellStart"/>
            <w:r w:rsidRPr="005810E0">
              <w:rPr>
                <w:b/>
                <w:bCs/>
              </w:rPr>
              <w:t>B.Braun</w:t>
            </w:r>
            <w:proofErr w:type="spellEnd"/>
            <w:r w:rsidRPr="005810E0">
              <w:rPr>
                <w:b/>
                <w:bCs/>
              </w:rPr>
              <w:t xml:space="preserve"> Milano S.p.A., ai sensi dell’art. 36, comma 2, lett. a) del </w:t>
            </w:r>
            <w:proofErr w:type="spellStart"/>
            <w:r w:rsidRPr="005810E0">
              <w:rPr>
                <w:b/>
                <w:bCs/>
              </w:rPr>
              <w:t>D.Lgs.</w:t>
            </w:r>
            <w:proofErr w:type="spellEnd"/>
            <w:r w:rsidRPr="005810E0">
              <w:rPr>
                <w:b/>
                <w:bCs/>
              </w:rPr>
              <w:t xml:space="preserve"> 50/2016. CIG Z072614BC2</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2249</w:t>
            </w:r>
          </w:p>
        </w:tc>
        <w:tc>
          <w:tcPr>
            <w:tcW w:w="8563" w:type="dxa"/>
            <w:hideMark/>
          </w:tcPr>
          <w:p w:rsidR="005810E0" w:rsidRPr="005810E0" w:rsidRDefault="005810E0" w:rsidP="00E5493D">
            <w:pPr>
              <w:spacing w:after="100" w:afterAutospacing="1"/>
              <w:jc w:val="both"/>
              <w:rPr>
                <w:b/>
                <w:bCs/>
              </w:rPr>
            </w:pPr>
            <w:r w:rsidRPr="005810E0">
              <w:rPr>
                <w:b/>
                <w:bCs/>
              </w:rPr>
              <w:t>Adesione alla convenzione ARCA (Azienda Regionale Centrale Acquisti) per la fornitura di “Guide per apparato circolatorio ARCA_2016_26 – Lotti 16-17” occorrenti al P.O. di Monza.</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2250</w:t>
            </w:r>
          </w:p>
        </w:tc>
        <w:tc>
          <w:tcPr>
            <w:tcW w:w="8563" w:type="dxa"/>
            <w:hideMark/>
          </w:tcPr>
          <w:p w:rsidR="005810E0" w:rsidRPr="005810E0" w:rsidRDefault="005810E0" w:rsidP="00E5493D">
            <w:pPr>
              <w:spacing w:after="100" w:afterAutospacing="1"/>
              <w:jc w:val="both"/>
              <w:rPr>
                <w:b/>
                <w:bCs/>
              </w:rPr>
            </w:pPr>
            <w:r w:rsidRPr="005810E0">
              <w:rPr>
                <w:b/>
                <w:bCs/>
              </w:rPr>
              <w:t>Adesione alla convenzione ARCA (Azienda Regionale Centrale Acquisti) per la fornitura di “Protesi vascolari e DM per apparato cardiocircolatorio ARCA_2016_12 – Lotto 28” occorrente all’ASST di Monza – PO Monza.</w:t>
            </w:r>
          </w:p>
        </w:tc>
      </w:tr>
      <w:tr w:rsidR="005810E0" w:rsidRPr="005810E0" w:rsidTr="005810E0">
        <w:trPr>
          <w:trHeight w:val="1890"/>
        </w:trPr>
        <w:tc>
          <w:tcPr>
            <w:tcW w:w="663" w:type="dxa"/>
            <w:noWrap/>
            <w:hideMark/>
          </w:tcPr>
          <w:p w:rsidR="005810E0" w:rsidRPr="005810E0" w:rsidRDefault="005810E0" w:rsidP="00E5493D">
            <w:pPr>
              <w:spacing w:after="100" w:afterAutospacing="1"/>
              <w:jc w:val="both"/>
              <w:rPr>
                <w:b/>
                <w:bCs/>
              </w:rPr>
            </w:pPr>
            <w:r w:rsidRPr="005810E0">
              <w:rPr>
                <w:b/>
                <w:bCs/>
              </w:rPr>
              <w:t>2251</w:t>
            </w:r>
          </w:p>
        </w:tc>
        <w:tc>
          <w:tcPr>
            <w:tcW w:w="8563" w:type="dxa"/>
            <w:hideMark/>
          </w:tcPr>
          <w:p w:rsidR="005810E0" w:rsidRPr="005810E0" w:rsidRDefault="005810E0" w:rsidP="00E5493D">
            <w:pPr>
              <w:spacing w:after="100" w:afterAutospacing="1"/>
              <w:jc w:val="both"/>
              <w:rPr>
                <w:b/>
                <w:bCs/>
              </w:rPr>
            </w:pPr>
            <w:r w:rsidRPr="005810E0">
              <w:rPr>
                <w:b/>
                <w:bCs/>
              </w:rPr>
              <w:t xml:space="preserve">Indizione procedura aperta, ai sensi dell’art. 60 del </w:t>
            </w:r>
            <w:proofErr w:type="spellStart"/>
            <w:r w:rsidRPr="005810E0">
              <w:rPr>
                <w:b/>
                <w:bCs/>
              </w:rPr>
              <w:t>D.Lgs.</w:t>
            </w:r>
            <w:proofErr w:type="spellEnd"/>
            <w:r w:rsidRPr="005810E0">
              <w:rPr>
                <w:b/>
                <w:bCs/>
              </w:rPr>
              <w:t xml:space="preserve"> 50/2016, per l’affidamento della fornitura di strumentazione e reagenti per biochimica clinica per la misura di Catene Leggere Libere e Pesanti e altre proteine specifiche, occorrente all’ASST di Monza (capofila) e alla Fondazione IRCCS Policlinico San Matteo di Pavia (aggregata) – CIG 7716726BBC.</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2252</w:t>
            </w:r>
          </w:p>
        </w:tc>
        <w:tc>
          <w:tcPr>
            <w:tcW w:w="8563" w:type="dxa"/>
            <w:hideMark/>
          </w:tcPr>
          <w:p w:rsidR="005810E0" w:rsidRPr="005810E0" w:rsidRDefault="005810E0" w:rsidP="00E5493D">
            <w:pPr>
              <w:spacing w:after="100" w:afterAutospacing="1"/>
              <w:jc w:val="both"/>
              <w:rPr>
                <w:b/>
                <w:bCs/>
              </w:rPr>
            </w:pPr>
            <w:r w:rsidRPr="005810E0">
              <w:rPr>
                <w:b/>
                <w:bCs/>
              </w:rPr>
              <w:t xml:space="preserve">Acquisto di una pagina intera </w:t>
            </w:r>
            <w:proofErr w:type="spellStart"/>
            <w:r w:rsidRPr="005810E0">
              <w:rPr>
                <w:b/>
                <w:bCs/>
              </w:rPr>
              <w:t>publiredazionale</w:t>
            </w:r>
            <w:proofErr w:type="spellEnd"/>
            <w:r w:rsidRPr="005810E0">
              <w:rPr>
                <w:b/>
                <w:bCs/>
              </w:rPr>
              <w:t xml:space="preserve"> sul settimanale “Scenari” de Il Sole 24 Ore con il titolo Guida Sanità</w:t>
            </w:r>
          </w:p>
        </w:tc>
      </w:tr>
      <w:tr w:rsidR="005810E0" w:rsidRPr="005810E0" w:rsidTr="005810E0">
        <w:trPr>
          <w:trHeight w:val="1575"/>
        </w:trPr>
        <w:tc>
          <w:tcPr>
            <w:tcW w:w="663" w:type="dxa"/>
            <w:noWrap/>
            <w:hideMark/>
          </w:tcPr>
          <w:p w:rsidR="005810E0" w:rsidRPr="005810E0" w:rsidRDefault="005810E0" w:rsidP="00E5493D">
            <w:pPr>
              <w:spacing w:after="100" w:afterAutospacing="1"/>
              <w:jc w:val="both"/>
              <w:rPr>
                <w:b/>
                <w:bCs/>
              </w:rPr>
            </w:pPr>
            <w:r w:rsidRPr="005810E0">
              <w:rPr>
                <w:b/>
                <w:bCs/>
              </w:rPr>
              <w:t>2253</w:t>
            </w:r>
          </w:p>
        </w:tc>
        <w:tc>
          <w:tcPr>
            <w:tcW w:w="8563" w:type="dxa"/>
            <w:hideMark/>
          </w:tcPr>
          <w:p w:rsidR="005810E0" w:rsidRPr="005810E0" w:rsidRDefault="005810E0" w:rsidP="00E5493D">
            <w:pPr>
              <w:spacing w:after="100" w:afterAutospacing="1"/>
              <w:jc w:val="both"/>
              <w:rPr>
                <w:b/>
                <w:bCs/>
              </w:rPr>
            </w:pPr>
            <w:r w:rsidRPr="005810E0">
              <w:rPr>
                <w:b/>
                <w:bCs/>
              </w:rPr>
              <w:t>Aggiudicazione procedura</w:t>
            </w:r>
            <w:r w:rsidRPr="005810E0">
              <w:rPr>
                <w:b/>
                <w:bCs/>
                <w:i/>
                <w:iCs/>
              </w:rPr>
              <w:t xml:space="preserve"> </w:t>
            </w:r>
            <w:r w:rsidRPr="005810E0">
              <w:rPr>
                <w:b/>
                <w:bCs/>
              </w:rPr>
              <w:t xml:space="preserve">negoziata per l’acquisizione,  ai sensi dell’art. 63, comma 2 lett. b), n. 2) del </w:t>
            </w:r>
            <w:proofErr w:type="spellStart"/>
            <w:r w:rsidRPr="005810E0">
              <w:rPr>
                <w:b/>
                <w:bCs/>
              </w:rPr>
              <w:t>D.Lgs.</w:t>
            </w:r>
            <w:proofErr w:type="spellEnd"/>
            <w:r w:rsidRPr="005810E0">
              <w:rPr>
                <w:b/>
                <w:bCs/>
              </w:rPr>
              <w:t xml:space="preserve"> 50/2016, del Sistema ARRAY per analisi CGH della ditta </w:t>
            </w:r>
            <w:proofErr w:type="spellStart"/>
            <w:r w:rsidRPr="005810E0">
              <w:rPr>
                <w:b/>
                <w:bCs/>
              </w:rPr>
              <w:t>Agilent</w:t>
            </w:r>
            <w:proofErr w:type="spellEnd"/>
            <w:r w:rsidRPr="005810E0">
              <w:rPr>
                <w:b/>
                <w:bCs/>
              </w:rPr>
              <w:t xml:space="preserve"> Technologies Italia S.p.A., occorrente alla S.S. Citogenetica e Genetica Molecolare – CIG 7625390EE1</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2254</w:t>
            </w:r>
          </w:p>
        </w:tc>
        <w:tc>
          <w:tcPr>
            <w:tcW w:w="8563" w:type="dxa"/>
            <w:hideMark/>
          </w:tcPr>
          <w:p w:rsidR="005810E0" w:rsidRPr="005810E0" w:rsidRDefault="005810E0" w:rsidP="00E5493D">
            <w:pPr>
              <w:spacing w:after="100" w:afterAutospacing="1"/>
              <w:jc w:val="both"/>
              <w:rPr>
                <w:b/>
                <w:bCs/>
              </w:rPr>
            </w:pPr>
            <w:r w:rsidRPr="005810E0">
              <w:rPr>
                <w:b/>
                <w:bCs/>
              </w:rPr>
              <w:t>Adesione alla convenzione ARCA (Azienda Regionale Centrale Acquisti) per la fornitura di “Arredi Sanitari E Carrelli  ARCA_2016_34 – Lotto 7 – Tende Divisorie” occorrenti all’ASST di Monza – P.O. Monza – CIG 7708739CA7</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2255</w:t>
            </w:r>
          </w:p>
        </w:tc>
        <w:tc>
          <w:tcPr>
            <w:tcW w:w="8563" w:type="dxa"/>
            <w:hideMark/>
          </w:tcPr>
          <w:p w:rsidR="005810E0" w:rsidRPr="005810E0" w:rsidRDefault="005810E0" w:rsidP="00E5493D">
            <w:pPr>
              <w:spacing w:after="100" w:afterAutospacing="1"/>
              <w:jc w:val="both"/>
              <w:rPr>
                <w:b/>
                <w:bCs/>
              </w:rPr>
            </w:pPr>
            <w:r w:rsidRPr="005810E0">
              <w:rPr>
                <w:b/>
                <w:bCs/>
              </w:rPr>
              <w:t>Adesione alla convenzione ARCA (Azienda Regionale Centrale Acquisti) per la fornitura di “Arredi per Ufficio ARCA_2016_42 – Lotto 5” occorrente all’ASST di Monza  - CIG 7708654684.</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2256</w:t>
            </w:r>
          </w:p>
        </w:tc>
        <w:tc>
          <w:tcPr>
            <w:tcW w:w="8563" w:type="dxa"/>
            <w:hideMark/>
          </w:tcPr>
          <w:p w:rsidR="005810E0" w:rsidRPr="005810E0" w:rsidRDefault="005810E0" w:rsidP="00E5493D">
            <w:pPr>
              <w:spacing w:after="100" w:afterAutospacing="1"/>
              <w:jc w:val="both"/>
              <w:rPr>
                <w:b/>
                <w:bCs/>
              </w:rPr>
            </w:pPr>
            <w:r w:rsidRPr="005810E0">
              <w:rPr>
                <w:b/>
                <w:bCs/>
              </w:rPr>
              <w:t>Adesione alla convenzione ARCA (Azienda Regionale Centrale Acquisti) per la fornitura di “Arredi sanitari e carrelli 2 ARCA_2017_042 – Lotto 9” occorrente all’ASST Monza - CIG 7708689367.</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lastRenderedPageBreak/>
              <w:t>2257</w:t>
            </w:r>
          </w:p>
        </w:tc>
        <w:tc>
          <w:tcPr>
            <w:tcW w:w="8563" w:type="dxa"/>
            <w:hideMark/>
          </w:tcPr>
          <w:p w:rsidR="005810E0" w:rsidRPr="005810E0" w:rsidRDefault="005810E0" w:rsidP="00E5493D">
            <w:pPr>
              <w:spacing w:after="100" w:afterAutospacing="1"/>
              <w:jc w:val="both"/>
              <w:rPr>
                <w:b/>
                <w:bCs/>
              </w:rPr>
            </w:pPr>
            <w:r w:rsidRPr="005810E0">
              <w:rPr>
                <w:b/>
                <w:bCs/>
              </w:rPr>
              <w:t>Adesione alla convenzione ARCA (Azienda Regionale Centrale Acquisti) per la fornitura di “Arredi Sanitari e Carrelli 2 ARCA_2017_042 – Lotto 13 – Carrelli Servitore ” occorrente all’ASST Monza – PO Desio - CIG. 7708734888.</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2258</w:t>
            </w:r>
          </w:p>
        </w:tc>
        <w:tc>
          <w:tcPr>
            <w:tcW w:w="8563" w:type="dxa"/>
            <w:hideMark/>
          </w:tcPr>
          <w:p w:rsidR="005810E0" w:rsidRPr="005810E0" w:rsidRDefault="005810E0" w:rsidP="00E5493D">
            <w:pPr>
              <w:spacing w:after="100" w:afterAutospacing="1"/>
              <w:jc w:val="both"/>
              <w:rPr>
                <w:b/>
                <w:bCs/>
              </w:rPr>
            </w:pPr>
            <w:r w:rsidRPr="005810E0">
              <w:rPr>
                <w:b/>
                <w:bCs/>
              </w:rPr>
              <w:t xml:space="preserve">Affidamento ai sensi dell’art. 36, comma 2, lett. a) del D.lgs. 50/2016 della fornitura di sistema </w:t>
            </w:r>
            <w:proofErr w:type="spellStart"/>
            <w:r w:rsidRPr="005810E0">
              <w:rPr>
                <w:b/>
                <w:bCs/>
              </w:rPr>
              <w:t>Impella</w:t>
            </w:r>
            <w:proofErr w:type="spellEnd"/>
            <w:r w:rsidRPr="005810E0">
              <w:rPr>
                <w:b/>
                <w:bCs/>
              </w:rPr>
              <w:t xml:space="preserve"> 5.0 occorrente alla U.O. di Cardiochirurgia dell’ASST di Monza CIG Z7C264C148</w:t>
            </w:r>
          </w:p>
        </w:tc>
      </w:tr>
      <w:tr w:rsidR="005810E0" w:rsidRPr="005810E0" w:rsidTr="005810E0">
        <w:trPr>
          <w:trHeight w:val="630"/>
        </w:trPr>
        <w:tc>
          <w:tcPr>
            <w:tcW w:w="663" w:type="dxa"/>
            <w:noWrap/>
            <w:hideMark/>
          </w:tcPr>
          <w:p w:rsidR="005810E0" w:rsidRPr="005810E0" w:rsidRDefault="005810E0" w:rsidP="00E5493D">
            <w:pPr>
              <w:spacing w:after="100" w:afterAutospacing="1"/>
              <w:jc w:val="both"/>
              <w:rPr>
                <w:b/>
                <w:bCs/>
              </w:rPr>
            </w:pPr>
            <w:r w:rsidRPr="005810E0">
              <w:rPr>
                <w:b/>
                <w:bCs/>
              </w:rPr>
              <w:t>2259</w:t>
            </w:r>
          </w:p>
        </w:tc>
        <w:tc>
          <w:tcPr>
            <w:tcW w:w="8563" w:type="dxa"/>
            <w:hideMark/>
          </w:tcPr>
          <w:p w:rsidR="005810E0" w:rsidRPr="005810E0" w:rsidRDefault="005810E0" w:rsidP="00E5493D">
            <w:pPr>
              <w:spacing w:after="100" w:afterAutospacing="1"/>
              <w:jc w:val="both"/>
              <w:rPr>
                <w:b/>
                <w:bCs/>
              </w:rPr>
            </w:pPr>
            <w:r w:rsidRPr="005810E0">
              <w:rPr>
                <w:b/>
                <w:bCs/>
              </w:rPr>
              <w:t xml:space="preserve">Protocollo di studio codice EFC15156/SOLOIST-WHF promosso da </w:t>
            </w:r>
            <w:proofErr w:type="spellStart"/>
            <w:r w:rsidRPr="005810E0">
              <w:rPr>
                <w:b/>
                <w:bCs/>
              </w:rPr>
              <w:t>Sanofi-Aventis</w:t>
            </w:r>
            <w:proofErr w:type="spellEnd"/>
            <w:r w:rsidRPr="005810E0">
              <w:rPr>
                <w:b/>
                <w:bCs/>
              </w:rPr>
              <w:t xml:space="preserve"> </w:t>
            </w:r>
            <w:proofErr w:type="spellStart"/>
            <w:r w:rsidRPr="005810E0">
              <w:rPr>
                <w:b/>
                <w:bCs/>
              </w:rPr>
              <w:t>Recherche</w:t>
            </w:r>
            <w:proofErr w:type="spellEnd"/>
            <w:r w:rsidRPr="005810E0">
              <w:rPr>
                <w:b/>
                <w:bCs/>
              </w:rPr>
              <w:t xml:space="preserve"> &amp; </w:t>
            </w:r>
            <w:proofErr w:type="spellStart"/>
            <w:r w:rsidRPr="005810E0">
              <w:rPr>
                <w:b/>
                <w:bCs/>
              </w:rPr>
              <w:t>Développement</w:t>
            </w:r>
            <w:proofErr w:type="spellEnd"/>
            <w:r w:rsidRPr="005810E0">
              <w:rPr>
                <w:b/>
                <w:bCs/>
              </w:rPr>
              <w:t>.</w:t>
            </w:r>
          </w:p>
        </w:tc>
      </w:tr>
      <w:tr w:rsidR="005810E0" w:rsidRPr="005810E0" w:rsidTr="005810E0">
        <w:trPr>
          <w:trHeight w:val="1890"/>
        </w:trPr>
        <w:tc>
          <w:tcPr>
            <w:tcW w:w="663" w:type="dxa"/>
            <w:noWrap/>
            <w:hideMark/>
          </w:tcPr>
          <w:p w:rsidR="005810E0" w:rsidRPr="005810E0" w:rsidRDefault="005810E0" w:rsidP="00E5493D">
            <w:pPr>
              <w:spacing w:after="100" w:afterAutospacing="1"/>
              <w:jc w:val="both"/>
              <w:rPr>
                <w:b/>
                <w:bCs/>
              </w:rPr>
            </w:pPr>
            <w:r w:rsidRPr="005810E0">
              <w:rPr>
                <w:b/>
                <w:bCs/>
              </w:rPr>
              <w:t>2260</w:t>
            </w:r>
          </w:p>
        </w:tc>
        <w:tc>
          <w:tcPr>
            <w:tcW w:w="8563" w:type="dxa"/>
            <w:hideMark/>
          </w:tcPr>
          <w:p w:rsidR="005810E0" w:rsidRPr="005810E0" w:rsidRDefault="005810E0" w:rsidP="00E5493D">
            <w:pPr>
              <w:spacing w:after="100" w:afterAutospacing="1"/>
              <w:jc w:val="both"/>
              <w:rPr>
                <w:b/>
                <w:bCs/>
              </w:rPr>
            </w:pPr>
            <w:r w:rsidRPr="005810E0">
              <w:rPr>
                <w:b/>
                <w:bCs/>
              </w:rPr>
              <w:t xml:space="preserve">Convenzione tra Fondazione Regionale per la Ricerca </w:t>
            </w:r>
            <w:proofErr w:type="spellStart"/>
            <w:r w:rsidRPr="005810E0">
              <w:rPr>
                <w:b/>
                <w:bCs/>
              </w:rPr>
              <w:t>Biomedica</w:t>
            </w:r>
            <w:proofErr w:type="spellEnd"/>
            <w:r w:rsidRPr="005810E0">
              <w:rPr>
                <w:b/>
                <w:bCs/>
              </w:rPr>
              <w:t xml:space="preserve"> e ASST di Monza per la realizzazione del Progetto dal titolo: “</w:t>
            </w:r>
            <w:proofErr w:type="spellStart"/>
            <w:r w:rsidRPr="005810E0">
              <w:rPr>
                <w:b/>
                <w:bCs/>
              </w:rPr>
              <w:t>Integration</w:t>
            </w:r>
            <w:proofErr w:type="spellEnd"/>
            <w:r w:rsidRPr="005810E0">
              <w:rPr>
                <w:b/>
                <w:bCs/>
              </w:rPr>
              <w:t xml:space="preserve"> </w:t>
            </w:r>
            <w:proofErr w:type="spellStart"/>
            <w:r w:rsidRPr="005810E0">
              <w:rPr>
                <w:b/>
                <w:bCs/>
              </w:rPr>
              <w:t>of</w:t>
            </w:r>
            <w:proofErr w:type="spellEnd"/>
            <w:r w:rsidRPr="005810E0">
              <w:rPr>
                <w:b/>
                <w:bCs/>
              </w:rPr>
              <w:t xml:space="preserve"> </w:t>
            </w:r>
            <w:proofErr w:type="spellStart"/>
            <w:r w:rsidRPr="005810E0">
              <w:rPr>
                <w:b/>
                <w:bCs/>
              </w:rPr>
              <w:t>genetic</w:t>
            </w:r>
            <w:proofErr w:type="spellEnd"/>
            <w:r w:rsidRPr="005810E0">
              <w:rPr>
                <w:b/>
                <w:bCs/>
              </w:rPr>
              <w:t xml:space="preserve"> </w:t>
            </w:r>
            <w:proofErr w:type="spellStart"/>
            <w:r w:rsidRPr="005810E0">
              <w:rPr>
                <w:b/>
                <w:bCs/>
              </w:rPr>
              <w:t>biomarkers</w:t>
            </w:r>
            <w:proofErr w:type="spellEnd"/>
            <w:r w:rsidRPr="005810E0">
              <w:rPr>
                <w:b/>
                <w:bCs/>
              </w:rPr>
              <w:t xml:space="preserve"> and </w:t>
            </w:r>
            <w:proofErr w:type="spellStart"/>
            <w:r w:rsidRPr="005810E0">
              <w:rPr>
                <w:b/>
                <w:bCs/>
              </w:rPr>
              <w:t>early</w:t>
            </w:r>
            <w:proofErr w:type="spellEnd"/>
            <w:r w:rsidRPr="005810E0">
              <w:rPr>
                <w:b/>
                <w:bCs/>
              </w:rPr>
              <w:t xml:space="preserve"> minimal </w:t>
            </w:r>
            <w:proofErr w:type="spellStart"/>
            <w:r w:rsidRPr="005810E0">
              <w:rPr>
                <w:b/>
                <w:bCs/>
              </w:rPr>
              <w:t>residual</w:t>
            </w:r>
            <w:proofErr w:type="spellEnd"/>
            <w:r w:rsidRPr="005810E0">
              <w:rPr>
                <w:b/>
                <w:bCs/>
              </w:rPr>
              <w:t xml:space="preserve"> </w:t>
            </w:r>
            <w:proofErr w:type="spellStart"/>
            <w:r w:rsidRPr="005810E0">
              <w:rPr>
                <w:b/>
                <w:bCs/>
              </w:rPr>
              <w:t>disease</w:t>
            </w:r>
            <w:proofErr w:type="spellEnd"/>
            <w:r w:rsidRPr="005810E0">
              <w:rPr>
                <w:b/>
                <w:bCs/>
              </w:rPr>
              <w:t xml:space="preserve"> </w:t>
            </w:r>
            <w:proofErr w:type="spellStart"/>
            <w:r w:rsidRPr="005810E0">
              <w:rPr>
                <w:b/>
                <w:bCs/>
              </w:rPr>
              <w:t>to</w:t>
            </w:r>
            <w:proofErr w:type="spellEnd"/>
            <w:r w:rsidRPr="005810E0">
              <w:rPr>
                <w:b/>
                <w:bCs/>
              </w:rPr>
              <w:t xml:space="preserve"> </w:t>
            </w:r>
            <w:proofErr w:type="spellStart"/>
            <w:r w:rsidRPr="005810E0">
              <w:rPr>
                <w:b/>
                <w:bCs/>
              </w:rPr>
              <w:t>improve</w:t>
            </w:r>
            <w:proofErr w:type="spellEnd"/>
            <w:r w:rsidRPr="005810E0">
              <w:rPr>
                <w:b/>
                <w:bCs/>
              </w:rPr>
              <w:t xml:space="preserve"> </w:t>
            </w:r>
            <w:proofErr w:type="spellStart"/>
            <w:r w:rsidRPr="005810E0">
              <w:rPr>
                <w:b/>
                <w:bCs/>
              </w:rPr>
              <w:t>risk</w:t>
            </w:r>
            <w:proofErr w:type="spellEnd"/>
            <w:r w:rsidRPr="005810E0">
              <w:rPr>
                <w:b/>
                <w:bCs/>
              </w:rPr>
              <w:t xml:space="preserve"> </w:t>
            </w:r>
            <w:proofErr w:type="spellStart"/>
            <w:r w:rsidRPr="005810E0">
              <w:rPr>
                <w:b/>
                <w:bCs/>
              </w:rPr>
              <w:t>stratification</w:t>
            </w:r>
            <w:proofErr w:type="spellEnd"/>
            <w:r w:rsidRPr="005810E0">
              <w:rPr>
                <w:b/>
                <w:bCs/>
              </w:rPr>
              <w:t xml:space="preserve"> and cure in </w:t>
            </w:r>
            <w:proofErr w:type="spellStart"/>
            <w:r w:rsidRPr="005810E0">
              <w:rPr>
                <w:b/>
                <w:bCs/>
              </w:rPr>
              <w:t>childhood</w:t>
            </w:r>
            <w:proofErr w:type="spellEnd"/>
            <w:r w:rsidRPr="005810E0">
              <w:rPr>
                <w:b/>
                <w:bCs/>
              </w:rPr>
              <w:t xml:space="preserve"> Acute </w:t>
            </w:r>
            <w:proofErr w:type="spellStart"/>
            <w:r w:rsidRPr="005810E0">
              <w:rPr>
                <w:b/>
                <w:bCs/>
              </w:rPr>
              <w:t>Lymphoblastic</w:t>
            </w:r>
            <w:proofErr w:type="spellEnd"/>
            <w:r w:rsidRPr="005810E0">
              <w:rPr>
                <w:b/>
                <w:bCs/>
              </w:rPr>
              <w:t xml:space="preserve"> </w:t>
            </w:r>
            <w:proofErr w:type="spellStart"/>
            <w:r w:rsidRPr="005810E0">
              <w:rPr>
                <w:b/>
                <w:bCs/>
              </w:rPr>
              <w:t>Leukemia</w:t>
            </w:r>
            <w:proofErr w:type="spellEnd"/>
            <w:r w:rsidRPr="005810E0">
              <w:rPr>
                <w:b/>
                <w:bCs/>
              </w:rPr>
              <w:t>”. Transcall2 ID 189. Bando JTC 2016 del Progetto Europeo Era-Net Transcan-2. Determinazioni conseguenti.</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2261</w:t>
            </w:r>
          </w:p>
        </w:tc>
        <w:tc>
          <w:tcPr>
            <w:tcW w:w="8563" w:type="dxa"/>
            <w:hideMark/>
          </w:tcPr>
          <w:p w:rsidR="005810E0" w:rsidRPr="005810E0" w:rsidRDefault="005810E0" w:rsidP="00E5493D">
            <w:pPr>
              <w:spacing w:after="100" w:afterAutospacing="1"/>
              <w:jc w:val="both"/>
              <w:rPr>
                <w:b/>
                <w:bCs/>
              </w:rPr>
            </w:pPr>
            <w:r w:rsidRPr="005810E0">
              <w:rPr>
                <w:b/>
                <w:bCs/>
              </w:rPr>
              <w:t xml:space="preserve">Convenzione tra ASST Valtellina e Alto </w:t>
            </w:r>
            <w:proofErr w:type="spellStart"/>
            <w:r w:rsidRPr="005810E0">
              <w:rPr>
                <w:b/>
                <w:bCs/>
              </w:rPr>
              <w:t>Lario</w:t>
            </w:r>
            <w:proofErr w:type="spellEnd"/>
            <w:r w:rsidRPr="005810E0">
              <w:rPr>
                <w:b/>
                <w:bCs/>
              </w:rPr>
              <w:t xml:space="preserve"> di Sondrio e ASST Monza per attività di collaborazione resa nell’ambito della chirurgia </w:t>
            </w:r>
            <w:proofErr w:type="spellStart"/>
            <w:r w:rsidRPr="005810E0">
              <w:rPr>
                <w:b/>
                <w:bCs/>
              </w:rPr>
              <w:t>maxillo</w:t>
            </w:r>
            <w:proofErr w:type="spellEnd"/>
            <w:r w:rsidRPr="005810E0">
              <w:rPr>
                <w:b/>
                <w:bCs/>
              </w:rPr>
              <w:t xml:space="preserve"> facciale.</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2262</w:t>
            </w:r>
          </w:p>
        </w:tc>
        <w:tc>
          <w:tcPr>
            <w:tcW w:w="8563" w:type="dxa"/>
            <w:hideMark/>
          </w:tcPr>
          <w:p w:rsidR="005810E0" w:rsidRPr="005810E0" w:rsidRDefault="002A2CEC" w:rsidP="00E5493D">
            <w:pPr>
              <w:spacing w:after="100" w:afterAutospacing="1"/>
              <w:jc w:val="both"/>
              <w:rPr>
                <w:b/>
                <w:bCs/>
              </w:rPr>
            </w:pPr>
            <w:r w:rsidRPr="002A2CEC">
              <w:rPr>
                <w:b/>
                <w:bCs/>
              </w:rPr>
              <w:t xml:space="preserve">Convenzione tra </w:t>
            </w:r>
            <w:proofErr w:type="spellStart"/>
            <w:r w:rsidRPr="002A2CEC">
              <w:rPr>
                <w:b/>
                <w:bCs/>
              </w:rPr>
              <w:t>MultiMedica</w:t>
            </w:r>
            <w:proofErr w:type="spellEnd"/>
            <w:r w:rsidRPr="002A2CEC">
              <w:rPr>
                <w:b/>
                <w:bCs/>
              </w:rPr>
              <w:t xml:space="preserve"> </w:t>
            </w:r>
            <w:proofErr w:type="spellStart"/>
            <w:r w:rsidRPr="002A2CEC">
              <w:rPr>
                <w:b/>
                <w:bCs/>
              </w:rPr>
              <w:t>S.p.a.</w:t>
            </w:r>
            <w:proofErr w:type="spellEnd"/>
            <w:r w:rsidRPr="002A2CEC">
              <w:rPr>
                <w:b/>
                <w:bCs/>
              </w:rPr>
              <w:t xml:space="preserve"> di Milano e ASST Monza per la </w:t>
            </w:r>
            <w:proofErr w:type="spellStart"/>
            <w:r w:rsidRPr="002A2CEC">
              <w:rPr>
                <w:b/>
                <w:bCs/>
              </w:rPr>
              <w:t>processazione</w:t>
            </w:r>
            <w:proofErr w:type="spellEnd"/>
            <w:r w:rsidRPr="002A2CEC">
              <w:rPr>
                <w:b/>
                <w:bCs/>
              </w:rPr>
              <w:t xml:space="preserve"> e lettura delle biopsie renali.</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2263</w:t>
            </w:r>
          </w:p>
        </w:tc>
        <w:tc>
          <w:tcPr>
            <w:tcW w:w="8563" w:type="dxa"/>
            <w:noWrap/>
            <w:hideMark/>
          </w:tcPr>
          <w:p w:rsidR="005810E0" w:rsidRPr="005810E0" w:rsidRDefault="005810E0" w:rsidP="00E5493D">
            <w:pPr>
              <w:spacing w:after="100" w:afterAutospacing="1"/>
              <w:jc w:val="both"/>
              <w:rPr>
                <w:b/>
                <w:bCs/>
              </w:rPr>
            </w:pPr>
            <w:r w:rsidRPr="005810E0">
              <w:rPr>
                <w:b/>
                <w:bCs/>
              </w:rPr>
              <w:t xml:space="preserve">Appendice n. 1 alla convenzione, deliberazione n. 291 del 20.02.2018 - Rep. Gen. n. 947 del 20.03.2018, tra ASST Nord Milano e ASST Monza per l’esecuzione di prestazioni specialistiche di genetica medica e biologia molecolare in ambito </w:t>
            </w:r>
            <w:proofErr w:type="spellStart"/>
            <w:r w:rsidRPr="005810E0">
              <w:rPr>
                <w:b/>
                <w:bCs/>
              </w:rPr>
              <w:t>pre</w:t>
            </w:r>
            <w:proofErr w:type="spellEnd"/>
            <w:r w:rsidRPr="005810E0">
              <w:rPr>
                <w:b/>
                <w:bCs/>
              </w:rPr>
              <w:t xml:space="preserve"> e post natale.</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2264</w:t>
            </w:r>
          </w:p>
        </w:tc>
        <w:tc>
          <w:tcPr>
            <w:tcW w:w="8563" w:type="dxa"/>
            <w:noWrap/>
            <w:hideMark/>
          </w:tcPr>
          <w:p w:rsidR="005810E0" w:rsidRPr="005810E0" w:rsidRDefault="005810E0" w:rsidP="00E5493D">
            <w:pPr>
              <w:spacing w:after="100" w:afterAutospacing="1"/>
              <w:jc w:val="both"/>
              <w:rPr>
                <w:b/>
                <w:bCs/>
              </w:rPr>
            </w:pPr>
            <w:r w:rsidRPr="005810E0">
              <w:rPr>
                <w:b/>
                <w:bCs/>
              </w:rPr>
              <w:t xml:space="preserve">Appendice n. 1 alla convenzione, Rep. Gen. n. 809 del 13.12.2017, deliberazione n. 1603 del 24.10.2017, tra </w:t>
            </w:r>
            <w:proofErr w:type="spellStart"/>
            <w:r w:rsidRPr="005810E0">
              <w:rPr>
                <w:b/>
                <w:bCs/>
              </w:rPr>
              <w:t>European</w:t>
            </w:r>
            <w:proofErr w:type="spellEnd"/>
            <w:r w:rsidRPr="005810E0">
              <w:rPr>
                <w:b/>
                <w:bCs/>
              </w:rPr>
              <w:t xml:space="preserve"> </w:t>
            </w:r>
            <w:proofErr w:type="spellStart"/>
            <w:r w:rsidRPr="005810E0">
              <w:rPr>
                <w:b/>
                <w:bCs/>
              </w:rPr>
              <w:t>Medical</w:t>
            </w:r>
            <w:proofErr w:type="spellEnd"/>
            <w:r w:rsidRPr="005810E0">
              <w:rPr>
                <w:b/>
                <w:bCs/>
              </w:rPr>
              <w:t xml:space="preserve"> </w:t>
            </w:r>
            <w:proofErr w:type="spellStart"/>
            <w:r w:rsidRPr="005810E0">
              <w:rPr>
                <w:b/>
                <w:bCs/>
              </w:rPr>
              <w:t>Institute</w:t>
            </w:r>
            <w:proofErr w:type="spellEnd"/>
            <w:r w:rsidRPr="005810E0">
              <w:rPr>
                <w:b/>
                <w:bCs/>
              </w:rPr>
              <w:t xml:space="preserve"> S.r.l. di Milano e ASST Monza per attività di consulenza specialistica.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2265</w:t>
            </w:r>
          </w:p>
        </w:tc>
        <w:tc>
          <w:tcPr>
            <w:tcW w:w="8563" w:type="dxa"/>
            <w:noWrap/>
            <w:hideMark/>
          </w:tcPr>
          <w:p w:rsidR="005810E0" w:rsidRPr="005810E0" w:rsidRDefault="005810E0" w:rsidP="00E5493D">
            <w:pPr>
              <w:spacing w:after="100" w:afterAutospacing="1"/>
              <w:jc w:val="both"/>
              <w:rPr>
                <w:b/>
                <w:bCs/>
              </w:rPr>
            </w:pPr>
            <w:r w:rsidRPr="005810E0">
              <w:rPr>
                <w:b/>
                <w:bCs/>
              </w:rPr>
              <w:t xml:space="preserve">Convenzione tra ASST Valtellina e Alto </w:t>
            </w:r>
            <w:proofErr w:type="spellStart"/>
            <w:r w:rsidRPr="005810E0">
              <w:rPr>
                <w:b/>
                <w:bCs/>
              </w:rPr>
              <w:t>Lario</w:t>
            </w:r>
            <w:proofErr w:type="spellEnd"/>
            <w:r w:rsidRPr="005810E0">
              <w:rPr>
                <w:b/>
                <w:bCs/>
              </w:rPr>
              <w:t xml:space="preserve"> e ASST Monza per attività di consulenza specialistica di cardiologia interventistica.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2266</w:t>
            </w:r>
          </w:p>
        </w:tc>
        <w:tc>
          <w:tcPr>
            <w:tcW w:w="8563" w:type="dxa"/>
            <w:noWrap/>
            <w:hideMark/>
          </w:tcPr>
          <w:p w:rsidR="005810E0" w:rsidRPr="005810E0" w:rsidRDefault="005810E0" w:rsidP="00E5493D">
            <w:pPr>
              <w:spacing w:after="100" w:afterAutospacing="1"/>
              <w:jc w:val="both"/>
              <w:rPr>
                <w:b/>
                <w:bCs/>
              </w:rPr>
            </w:pPr>
            <w:r w:rsidRPr="005810E0">
              <w:rPr>
                <w:b/>
                <w:bCs/>
              </w:rPr>
              <w:t xml:space="preserve">Convenzione tra ASST Lodi e ASST Monza per la </w:t>
            </w:r>
            <w:proofErr w:type="spellStart"/>
            <w:r w:rsidRPr="005810E0">
              <w:rPr>
                <w:b/>
                <w:bCs/>
              </w:rPr>
              <w:t>processazione</w:t>
            </w:r>
            <w:proofErr w:type="spellEnd"/>
            <w:r w:rsidRPr="005810E0">
              <w:rPr>
                <w:b/>
                <w:bCs/>
              </w:rPr>
              <w:t xml:space="preserve"> e lettura delle biopsie renali.</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2267</w:t>
            </w:r>
          </w:p>
        </w:tc>
        <w:tc>
          <w:tcPr>
            <w:tcW w:w="8563" w:type="dxa"/>
            <w:noWrap/>
            <w:hideMark/>
          </w:tcPr>
          <w:p w:rsidR="005810E0" w:rsidRPr="005810E0" w:rsidRDefault="005810E0" w:rsidP="00E5493D">
            <w:pPr>
              <w:spacing w:after="100" w:afterAutospacing="1"/>
              <w:jc w:val="both"/>
              <w:rPr>
                <w:b/>
                <w:bCs/>
              </w:rPr>
            </w:pPr>
            <w:r w:rsidRPr="005810E0">
              <w:rPr>
                <w:b/>
                <w:bCs/>
              </w:rPr>
              <w:t xml:space="preserve">Protocollo di studio codice “SLN-ITC”, proposto dall’ Ohio State </w:t>
            </w:r>
            <w:proofErr w:type="spellStart"/>
            <w:r w:rsidRPr="005810E0">
              <w:rPr>
                <w:b/>
                <w:bCs/>
              </w:rPr>
              <w:t>University</w:t>
            </w:r>
            <w:proofErr w:type="spellEnd"/>
            <w:r w:rsidRPr="005810E0">
              <w:rPr>
                <w:b/>
                <w:bCs/>
              </w:rPr>
              <w:t xml:space="preserve">, USA. Titolo: “Significato clinico delle cellule tumorali isolate e di </w:t>
            </w:r>
            <w:proofErr w:type="spellStart"/>
            <w:r w:rsidRPr="005810E0">
              <w:rPr>
                <w:b/>
                <w:bCs/>
              </w:rPr>
              <w:t>micrometastasi</w:t>
            </w:r>
            <w:proofErr w:type="spellEnd"/>
            <w:r w:rsidRPr="005810E0">
              <w:rPr>
                <w:b/>
                <w:bCs/>
              </w:rPr>
              <w:t xml:space="preserve"> del linfonodo sentinella nel carcinoma dell’endometrio”.</w:t>
            </w:r>
          </w:p>
        </w:tc>
      </w:tr>
      <w:tr w:rsidR="005810E0" w:rsidRPr="005810E0" w:rsidTr="005810E0">
        <w:trPr>
          <w:trHeight w:val="1575"/>
        </w:trPr>
        <w:tc>
          <w:tcPr>
            <w:tcW w:w="663" w:type="dxa"/>
            <w:noWrap/>
            <w:hideMark/>
          </w:tcPr>
          <w:p w:rsidR="005810E0" w:rsidRPr="005810E0" w:rsidRDefault="005810E0" w:rsidP="00E5493D">
            <w:pPr>
              <w:spacing w:after="100" w:afterAutospacing="1"/>
              <w:jc w:val="both"/>
              <w:rPr>
                <w:b/>
                <w:bCs/>
              </w:rPr>
            </w:pPr>
            <w:r w:rsidRPr="005810E0">
              <w:rPr>
                <w:b/>
                <w:bCs/>
              </w:rPr>
              <w:t>2268</w:t>
            </w:r>
          </w:p>
        </w:tc>
        <w:tc>
          <w:tcPr>
            <w:tcW w:w="8563" w:type="dxa"/>
            <w:hideMark/>
          </w:tcPr>
          <w:p w:rsidR="005810E0" w:rsidRPr="005810E0" w:rsidRDefault="005810E0" w:rsidP="00E5493D">
            <w:pPr>
              <w:spacing w:after="100" w:afterAutospacing="1"/>
              <w:jc w:val="both"/>
              <w:rPr>
                <w:b/>
                <w:bCs/>
              </w:rPr>
            </w:pPr>
            <w:r w:rsidRPr="005810E0">
              <w:rPr>
                <w:b/>
                <w:bCs/>
              </w:rPr>
              <w:t xml:space="preserve">Convenzione per attività di collaborazione scientifica con </w:t>
            </w:r>
            <w:proofErr w:type="spellStart"/>
            <w:r w:rsidRPr="005810E0">
              <w:rPr>
                <w:b/>
                <w:bCs/>
              </w:rPr>
              <w:t>Janssen-Cilag</w:t>
            </w:r>
            <w:proofErr w:type="spellEnd"/>
            <w:r w:rsidRPr="005810E0">
              <w:rPr>
                <w:b/>
                <w:bCs/>
              </w:rPr>
              <w:t xml:space="preserve"> S.p.A. nell’ambito della sperimentazione clinica, relativa al protocollo di studio codice 54767414ALL2005, condotta presso l’U.O. di Pediatria di Fondazione Monza e Brianza per il Bambino e la sua Mamma</w:t>
            </w:r>
          </w:p>
        </w:tc>
      </w:tr>
      <w:tr w:rsidR="005810E0" w:rsidRPr="005810E0" w:rsidTr="005810E0">
        <w:trPr>
          <w:trHeight w:val="1575"/>
        </w:trPr>
        <w:tc>
          <w:tcPr>
            <w:tcW w:w="663" w:type="dxa"/>
            <w:noWrap/>
            <w:hideMark/>
          </w:tcPr>
          <w:p w:rsidR="005810E0" w:rsidRPr="005810E0" w:rsidRDefault="005810E0" w:rsidP="00E5493D">
            <w:pPr>
              <w:spacing w:after="100" w:afterAutospacing="1"/>
              <w:jc w:val="both"/>
              <w:rPr>
                <w:b/>
                <w:bCs/>
              </w:rPr>
            </w:pPr>
            <w:r w:rsidRPr="005810E0">
              <w:rPr>
                <w:b/>
                <w:bCs/>
              </w:rPr>
              <w:lastRenderedPageBreak/>
              <w:t>2269</w:t>
            </w:r>
          </w:p>
        </w:tc>
        <w:tc>
          <w:tcPr>
            <w:tcW w:w="8563" w:type="dxa"/>
            <w:hideMark/>
          </w:tcPr>
          <w:p w:rsidR="005810E0" w:rsidRPr="005810E0" w:rsidRDefault="005810E0" w:rsidP="00E5493D">
            <w:pPr>
              <w:spacing w:after="100" w:afterAutospacing="1"/>
              <w:jc w:val="both"/>
              <w:rPr>
                <w:b/>
                <w:bCs/>
              </w:rPr>
            </w:pPr>
            <w:r w:rsidRPr="005810E0">
              <w:rPr>
                <w:b/>
                <w:bCs/>
              </w:rPr>
              <w:t xml:space="preserve">Convenzione per attività di collaborazione scientifica con Novartis </w:t>
            </w:r>
            <w:proofErr w:type="spellStart"/>
            <w:r w:rsidRPr="005810E0">
              <w:rPr>
                <w:b/>
                <w:bCs/>
              </w:rPr>
              <w:t>Farma</w:t>
            </w:r>
            <w:proofErr w:type="spellEnd"/>
            <w:r w:rsidRPr="005810E0">
              <w:rPr>
                <w:b/>
                <w:bCs/>
              </w:rPr>
              <w:t xml:space="preserve"> S.p.A. nell’ambito della sperimentazione clinica, relativa al protocollo di studio codice CCTL019B2001X, condotta presso l’U.O. di Pediatria di Fondazione Monza e Brianza per il Bambino e la sua Mamma. </w:t>
            </w:r>
          </w:p>
        </w:tc>
      </w:tr>
      <w:tr w:rsidR="005810E0" w:rsidRPr="005810E0" w:rsidTr="005810E0">
        <w:trPr>
          <w:trHeight w:val="1575"/>
        </w:trPr>
        <w:tc>
          <w:tcPr>
            <w:tcW w:w="663" w:type="dxa"/>
            <w:noWrap/>
            <w:hideMark/>
          </w:tcPr>
          <w:p w:rsidR="005810E0" w:rsidRPr="005810E0" w:rsidRDefault="005810E0" w:rsidP="00E5493D">
            <w:pPr>
              <w:spacing w:after="100" w:afterAutospacing="1"/>
              <w:jc w:val="both"/>
              <w:rPr>
                <w:b/>
                <w:bCs/>
              </w:rPr>
            </w:pPr>
            <w:r w:rsidRPr="005810E0">
              <w:rPr>
                <w:b/>
                <w:bCs/>
              </w:rPr>
              <w:t>2270</w:t>
            </w:r>
          </w:p>
        </w:tc>
        <w:tc>
          <w:tcPr>
            <w:tcW w:w="8563" w:type="dxa"/>
            <w:hideMark/>
          </w:tcPr>
          <w:p w:rsidR="005810E0" w:rsidRPr="005810E0" w:rsidRDefault="005810E0" w:rsidP="00E5493D">
            <w:pPr>
              <w:spacing w:after="100" w:afterAutospacing="1"/>
              <w:jc w:val="both"/>
              <w:rPr>
                <w:b/>
                <w:bCs/>
              </w:rPr>
            </w:pPr>
            <w:r w:rsidRPr="005810E0">
              <w:rPr>
                <w:b/>
                <w:bCs/>
              </w:rPr>
              <w:t>Presa d’atto dell’aggiudicazione della procedura negoziata telematica su piattaforma SINTEL regionale per l’affidamento dell’appalto annuale dei servizi e delle forniture per la prevenzione della legionella dei Presidi Ospedalieri e Territoriali dell’ASST di Monza.</w:t>
            </w:r>
          </w:p>
        </w:tc>
      </w:tr>
      <w:tr w:rsidR="005810E0" w:rsidRPr="005810E0" w:rsidTr="005810E0">
        <w:trPr>
          <w:trHeight w:val="1575"/>
        </w:trPr>
        <w:tc>
          <w:tcPr>
            <w:tcW w:w="663" w:type="dxa"/>
            <w:noWrap/>
            <w:hideMark/>
          </w:tcPr>
          <w:p w:rsidR="005810E0" w:rsidRPr="005810E0" w:rsidRDefault="005810E0" w:rsidP="00E5493D">
            <w:pPr>
              <w:spacing w:after="100" w:afterAutospacing="1"/>
              <w:jc w:val="both"/>
              <w:rPr>
                <w:b/>
                <w:bCs/>
              </w:rPr>
            </w:pPr>
            <w:r w:rsidRPr="005810E0">
              <w:rPr>
                <w:b/>
                <w:bCs/>
              </w:rPr>
              <w:t>2271</w:t>
            </w:r>
          </w:p>
        </w:tc>
        <w:tc>
          <w:tcPr>
            <w:tcW w:w="8563" w:type="dxa"/>
            <w:hideMark/>
          </w:tcPr>
          <w:p w:rsidR="005810E0" w:rsidRPr="005810E0" w:rsidRDefault="005810E0" w:rsidP="00E5493D">
            <w:pPr>
              <w:spacing w:after="100" w:afterAutospacing="1"/>
              <w:jc w:val="both"/>
              <w:rPr>
                <w:b/>
                <w:bCs/>
              </w:rPr>
            </w:pPr>
            <w:r w:rsidRPr="005810E0">
              <w:rPr>
                <w:b/>
                <w:bCs/>
              </w:rPr>
              <w:t xml:space="preserve">Presa d’atto dell’aggiudicazione della procedura negoziata telematica su piattaforma SINTEL regionale per l’affidamento dell’appalto per la fornitura di n. 170 lampade di tipo OVA 48508 e di n. 2 centraline di gestione e controllo dell’impianto Smart </w:t>
            </w:r>
            <w:proofErr w:type="spellStart"/>
            <w:r w:rsidRPr="005810E0">
              <w:rPr>
                <w:b/>
                <w:bCs/>
              </w:rPr>
              <w:t>Control</w:t>
            </w:r>
            <w:proofErr w:type="spellEnd"/>
            <w:r w:rsidRPr="005810E0">
              <w:rPr>
                <w:b/>
                <w:bCs/>
              </w:rPr>
              <w:t xml:space="preserve"> tipo OVA 53167.</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2272</w:t>
            </w:r>
          </w:p>
        </w:tc>
        <w:tc>
          <w:tcPr>
            <w:tcW w:w="8563" w:type="dxa"/>
            <w:hideMark/>
          </w:tcPr>
          <w:p w:rsidR="005810E0" w:rsidRPr="005810E0" w:rsidRDefault="005810E0" w:rsidP="00E5493D">
            <w:pPr>
              <w:spacing w:after="100" w:afterAutospacing="1"/>
              <w:jc w:val="both"/>
              <w:rPr>
                <w:b/>
                <w:bCs/>
              </w:rPr>
            </w:pPr>
            <w:r w:rsidRPr="005810E0">
              <w:rPr>
                <w:b/>
                <w:bCs/>
              </w:rPr>
              <w:t xml:space="preserve">Indizione procedura negoziata telematica su piattaforma SINTEL regionale per l’affidamento dell’appalto per la fornitura in opera di materiali c/o l’impianto di rilevazione fumi del Poliambulatorio di </w:t>
            </w:r>
            <w:proofErr w:type="spellStart"/>
            <w:r w:rsidRPr="005810E0">
              <w:rPr>
                <w:b/>
                <w:bCs/>
              </w:rPr>
              <w:t>Muggiò</w:t>
            </w:r>
            <w:proofErr w:type="spellEnd"/>
            <w:r w:rsidRPr="005810E0">
              <w:rPr>
                <w:b/>
                <w:bCs/>
              </w:rPr>
              <w:t>.</w:t>
            </w:r>
          </w:p>
        </w:tc>
      </w:tr>
      <w:tr w:rsidR="005810E0" w:rsidRPr="005810E0" w:rsidTr="005810E0">
        <w:trPr>
          <w:trHeight w:val="1575"/>
        </w:trPr>
        <w:tc>
          <w:tcPr>
            <w:tcW w:w="663" w:type="dxa"/>
            <w:noWrap/>
            <w:hideMark/>
          </w:tcPr>
          <w:p w:rsidR="005810E0" w:rsidRPr="005810E0" w:rsidRDefault="005810E0" w:rsidP="00E5493D">
            <w:pPr>
              <w:spacing w:after="100" w:afterAutospacing="1"/>
              <w:jc w:val="both"/>
              <w:rPr>
                <w:b/>
                <w:bCs/>
              </w:rPr>
            </w:pPr>
            <w:r w:rsidRPr="005810E0">
              <w:rPr>
                <w:b/>
                <w:bCs/>
              </w:rPr>
              <w:t>2273</w:t>
            </w:r>
          </w:p>
        </w:tc>
        <w:tc>
          <w:tcPr>
            <w:tcW w:w="8563" w:type="dxa"/>
            <w:noWrap/>
            <w:hideMark/>
          </w:tcPr>
          <w:p w:rsidR="005810E0" w:rsidRPr="005810E0" w:rsidRDefault="005810E0" w:rsidP="00E5493D">
            <w:pPr>
              <w:spacing w:after="100" w:afterAutospacing="1"/>
              <w:jc w:val="both"/>
              <w:rPr>
                <w:b/>
                <w:bCs/>
              </w:rPr>
            </w:pPr>
            <w:r w:rsidRPr="005810E0">
              <w:rPr>
                <w:b/>
                <w:bCs/>
              </w:rPr>
              <w:t>Esito dell'avviso pubblico, per soli titoli, per la formazione dell'elenco dei medici da utilizzare per l'accertamento medico degli stati d'invalidità civile, cecità, sordità, handicap e disabilità e accertamenti previsti dalle normative vigenti</w:t>
            </w:r>
            <w:r w:rsidRPr="005810E0">
              <w:rPr>
                <w:b/>
                <w:bCs/>
                <w:i/>
                <w:iCs/>
              </w:rPr>
              <w:t xml:space="preserve"> </w:t>
            </w:r>
            <w:r w:rsidRPr="005810E0">
              <w:rPr>
                <w:b/>
                <w:bCs/>
              </w:rPr>
              <w:t>per la durata di un anno.</w:t>
            </w:r>
          </w:p>
        </w:tc>
      </w:tr>
      <w:tr w:rsidR="005810E0" w:rsidRPr="005810E0" w:rsidTr="005810E0">
        <w:trPr>
          <w:trHeight w:val="1575"/>
        </w:trPr>
        <w:tc>
          <w:tcPr>
            <w:tcW w:w="663" w:type="dxa"/>
            <w:noWrap/>
            <w:hideMark/>
          </w:tcPr>
          <w:p w:rsidR="005810E0" w:rsidRPr="005810E0" w:rsidRDefault="005810E0" w:rsidP="00E5493D">
            <w:pPr>
              <w:spacing w:after="100" w:afterAutospacing="1"/>
              <w:jc w:val="both"/>
              <w:rPr>
                <w:b/>
                <w:bCs/>
              </w:rPr>
            </w:pPr>
            <w:r w:rsidRPr="005810E0">
              <w:rPr>
                <w:b/>
                <w:bCs/>
              </w:rPr>
              <w:t>2274</w:t>
            </w:r>
          </w:p>
        </w:tc>
        <w:tc>
          <w:tcPr>
            <w:tcW w:w="8563" w:type="dxa"/>
            <w:hideMark/>
          </w:tcPr>
          <w:p w:rsidR="005810E0" w:rsidRPr="005810E0" w:rsidRDefault="005810E0" w:rsidP="00E5493D">
            <w:pPr>
              <w:spacing w:after="100" w:afterAutospacing="1"/>
              <w:jc w:val="both"/>
              <w:rPr>
                <w:b/>
                <w:bCs/>
              </w:rPr>
            </w:pPr>
            <w:r w:rsidRPr="005810E0">
              <w:rPr>
                <w:b/>
                <w:bCs/>
              </w:rPr>
              <w:t>Determinazione in merito a due incarichi libero professionali in qualità di Medico, con specializzazione in Medicina Legale e delle Assicurazioni, per prestazioni in Medicina Legale per la gestione dei sinistri RCT/RCO riferiti al Presidio Ospedaliero di Monza, al Presidio Ospedaliero di Desio e a tutte le strutture dell’ASST di Monza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2275</w:t>
            </w:r>
          </w:p>
        </w:tc>
        <w:tc>
          <w:tcPr>
            <w:tcW w:w="8563" w:type="dxa"/>
            <w:noWrap/>
            <w:hideMark/>
          </w:tcPr>
          <w:p w:rsidR="005810E0" w:rsidRPr="005810E0" w:rsidRDefault="005810E0" w:rsidP="00E5493D">
            <w:pPr>
              <w:spacing w:after="100" w:afterAutospacing="1"/>
              <w:jc w:val="both"/>
              <w:rPr>
                <w:b/>
                <w:bCs/>
              </w:rPr>
            </w:pPr>
            <w:r w:rsidRPr="005810E0">
              <w:rPr>
                <w:b/>
                <w:bCs/>
              </w:rPr>
              <w:t>Presa d’atto dell’opzione al rapporto di lavoro non esclusivo o al rapporto di lavoro esclusivo dal 01/01/2019 di Dirigenti Medici e Dirigenti Sanitari in servizio presso la ASST di Monza.</w:t>
            </w:r>
          </w:p>
        </w:tc>
      </w:tr>
      <w:tr w:rsidR="005810E0" w:rsidRPr="005810E0" w:rsidTr="005810E0">
        <w:trPr>
          <w:trHeight w:val="1890"/>
        </w:trPr>
        <w:tc>
          <w:tcPr>
            <w:tcW w:w="663" w:type="dxa"/>
            <w:noWrap/>
            <w:hideMark/>
          </w:tcPr>
          <w:p w:rsidR="005810E0" w:rsidRPr="005810E0" w:rsidRDefault="005810E0" w:rsidP="00E5493D">
            <w:pPr>
              <w:spacing w:after="100" w:afterAutospacing="1"/>
              <w:jc w:val="both"/>
              <w:rPr>
                <w:b/>
                <w:bCs/>
              </w:rPr>
            </w:pPr>
            <w:r w:rsidRPr="005810E0">
              <w:rPr>
                <w:b/>
                <w:bCs/>
              </w:rPr>
              <w:t>2276</w:t>
            </w:r>
          </w:p>
        </w:tc>
        <w:tc>
          <w:tcPr>
            <w:tcW w:w="8563" w:type="dxa"/>
            <w:hideMark/>
          </w:tcPr>
          <w:p w:rsidR="005810E0" w:rsidRPr="005810E0" w:rsidRDefault="005810E0" w:rsidP="00E5493D">
            <w:pPr>
              <w:spacing w:after="100" w:afterAutospacing="1"/>
              <w:jc w:val="both"/>
              <w:rPr>
                <w:b/>
                <w:bCs/>
              </w:rPr>
            </w:pPr>
            <w:r w:rsidRPr="005810E0">
              <w:rPr>
                <w:b/>
                <w:bCs/>
              </w:rPr>
              <w:t>Esito avviso pubblico, per titoli e colloquio, per il conferimento di n. 13 incarichi libero professionali in qualità di Medico per attività clinica, compresa la gestione delle dipendenze, presso la Casa Circondariale di Monza e n. 2 incarichi libero professionali in qualità di Medico per attività clinica presso la S.S. Dipartimentale SERD/NOA e provvedimenti conseguenti.</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2277</w:t>
            </w:r>
          </w:p>
        </w:tc>
        <w:tc>
          <w:tcPr>
            <w:tcW w:w="8563" w:type="dxa"/>
            <w:hideMark/>
          </w:tcPr>
          <w:p w:rsidR="005810E0" w:rsidRPr="005810E0" w:rsidRDefault="005810E0" w:rsidP="00E5493D">
            <w:pPr>
              <w:spacing w:after="100" w:afterAutospacing="1"/>
              <w:jc w:val="both"/>
              <w:rPr>
                <w:b/>
                <w:bCs/>
              </w:rPr>
            </w:pPr>
            <w:r w:rsidRPr="005810E0">
              <w:rPr>
                <w:b/>
                <w:bCs/>
              </w:rPr>
              <w:t xml:space="preserve">Esito avviso pubblico, per titoli e colloquio, per il conferimento di un incarico libero professionale in qualità di Medico </w:t>
            </w:r>
            <w:proofErr w:type="spellStart"/>
            <w:r w:rsidRPr="005810E0">
              <w:rPr>
                <w:b/>
                <w:bCs/>
              </w:rPr>
              <w:t>prelevatore</w:t>
            </w:r>
            <w:proofErr w:type="spellEnd"/>
            <w:r w:rsidRPr="005810E0">
              <w:rPr>
                <w:b/>
                <w:bCs/>
              </w:rPr>
              <w:t>, da assegnare alla Struttura Semplice “Banca degli Occhi” della S.C. Oculistica dell’ASST di Monza e determinazioni conseguenti.</w:t>
            </w:r>
          </w:p>
        </w:tc>
      </w:tr>
      <w:tr w:rsidR="005810E0" w:rsidRPr="005810E0" w:rsidTr="005810E0">
        <w:trPr>
          <w:trHeight w:val="1890"/>
        </w:trPr>
        <w:tc>
          <w:tcPr>
            <w:tcW w:w="663" w:type="dxa"/>
            <w:noWrap/>
            <w:hideMark/>
          </w:tcPr>
          <w:p w:rsidR="005810E0" w:rsidRPr="005810E0" w:rsidRDefault="005810E0" w:rsidP="00E5493D">
            <w:pPr>
              <w:spacing w:after="100" w:afterAutospacing="1"/>
              <w:jc w:val="both"/>
              <w:rPr>
                <w:b/>
                <w:bCs/>
              </w:rPr>
            </w:pPr>
            <w:r w:rsidRPr="005810E0">
              <w:rPr>
                <w:b/>
                <w:bCs/>
              </w:rPr>
              <w:lastRenderedPageBreak/>
              <w:t>2278</w:t>
            </w:r>
          </w:p>
        </w:tc>
        <w:tc>
          <w:tcPr>
            <w:tcW w:w="8563" w:type="dxa"/>
            <w:hideMark/>
          </w:tcPr>
          <w:p w:rsidR="005810E0" w:rsidRPr="005810E0" w:rsidRDefault="005810E0" w:rsidP="00E5493D">
            <w:pPr>
              <w:spacing w:after="100" w:afterAutospacing="1"/>
              <w:jc w:val="both"/>
              <w:rPr>
                <w:b/>
                <w:bCs/>
              </w:rPr>
            </w:pPr>
            <w:r w:rsidRPr="005810E0">
              <w:rPr>
                <w:b/>
                <w:bCs/>
              </w:rPr>
              <w:t>Esito avviso pubblico, per titoli e colloquio, per la predisposizione di una graduatoria utile per il conferimento di incarichi libero professionali in qualità di Psicologo specialista, da assegnare alla Struttura Semplice Dipartimentale di “Psicologia Clinica” afferente al Dipartimento di Salute Mentale e Dipendenze (DSMD) dell'ASST di Monza per l’anno 2019</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2279</w:t>
            </w:r>
          </w:p>
        </w:tc>
        <w:tc>
          <w:tcPr>
            <w:tcW w:w="8563" w:type="dxa"/>
            <w:hideMark/>
          </w:tcPr>
          <w:p w:rsidR="005810E0" w:rsidRPr="005810E0" w:rsidRDefault="005810E0" w:rsidP="00E5493D">
            <w:pPr>
              <w:spacing w:after="100" w:afterAutospacing="1"/>
              <w:jc w:val="both"/>
              <w:rPr>
                <w:b/>
                <w:bCs/>
              </w:rPr>
            </w:pPr>
            <w:r w:rsidRPr="005810E0">
              <w:rPr>
                <w:b/>
                <w:bCs/>
              </w:rPr>
              <w:t>Conferimento di due incarichi libero professionali in qualità di Medico specialista da assegnare alla S.C. Radiologia Diagnostica per Immagini – Interventistica dell’ASST di Monza</w:t>
            </w:r>
          </w:p>
        </w:tc>
      </w:tr>
      <w:tr w:rsidR="005810E0" w:rsidRPr="005810E0" w:rsidTr="005810E0">
        <w:trPr>
          <w:trHeight w:val="630"/>
        </w:trPr>
        <w:tc>
          <w:tcPr>
            <w:tcW w:w="663" w:type="dxa"/>
            <w:noWrap/>
            <w:hideMark/>
          </w:tcPr>
          <w:p w:rsidR="005810E0" w:rsidRPr="005810E0" w:rsidRDefault="005810E0" w:rsidP="00E5493D">
            <w:pPr>
              <w:spacing w:after="100" w:afterAutospacing="1"/>
              <w:jc w:val="both"/>
              <w:rPr>
                <w:b/>
                <w:bCs/>
              </w:rPr>
            </w:pPr>
            <w:r w:rsidRPr="005810E0">
              <w:rPr>
                <w:b/>
                <w:bCs/>
              </w:rPr>
              <w:t>2280</w:t>
            </w:r>
          </w:p>
        </w:tc>
        <w:tc>
          <w:tcPr>
            <w:tcW w:w="8563" w:type="dxa"/>
            <w:hideMark/>
          </w:tcPr>
          <w:p w:rsidR="005810E0" w:rsidRPr="005810E0" w:rsidRDefault="005810E0" w:rsidP="00E5493D">
            <w:pPr>
              <w:spacing w:after="100" w:afterAutospacing="1"/>
              <w:jc w:val="both"/>
              <w:rPr>
                <w:b/>
                <w:bCs/>
              </w:rPr>
            </w:pPr>
            <w:r w:rsidRPr="005810E0">
              <w:rPr>
                <w:b/>
                <w:bCs/>
              </w:rPr>
              <w:t xml:space="preserve">Attribuzione delle funzioni assistenziali al Prof. Fabrizio </w:t>
            </w:r>
            <w:proofErr w:type="spellStart"/>
            <w:r w:rsidRPr="005810E0">
              <w:rPr>
                <w:b/>
                <w:bCs/>
              </w:rPr>
              <w:t>Luppi</w:t>
            </w:r>
            <w:proofErr w:type="spellEnd"/>
            <w:r w:rsidRPr="005810E0">
              <w:rPr>
                <w:b/>
                <w:bCs/>
              </w:rPr>
              <w:t xml:space="preserve"> presso la S.C. Pneumologia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2281</w:t>
            </w:r>
          </w:p>
        </w:tc>
        <w:tc>
          <w:tcPr>
            <w:tcW w:w="8563" w:type="dxa"/>
            <w:hideMark/>
          </w:tcPr>
          <w:p w:rsidR="005810E0" w:rsidRPr="005810E0" w:rsidRDefault="005810E0" w:rsidP="00E5493D">
            <w:pPr>
              <w:spacing w:after="100" w:afterAutospacing="1"/>
              <w:jc w:val="both"/>
              <w:rPr>
                <w:b/>
                <w:bCs/>
              </w:rPr>
            </w:pPr>
            <w:r w:rsidRPr="005810E0">
              <w:rPr>
                <w:b/>
                <w:bCs/>
              </w:rPr>
              <w:t xml:space="preserve">Attivazione di collaborazione professionale a titolo gratuito per lo svolgimento di attività in ambito sanitario presso il P.O. di Monza: dott. Pietro Enrico </w:t>
            </w:r>
            <w:proofErr w:type="spellStart"/>
            <w:r w:rsidRPr="005810E0">
              <w:rPr>
                <w:b/>
                <w:bCs/>
              </w:rPr>
              <w:t>Pioltelli</w:t>
            </w:r>
            <w:proofErr w:type="spellEnd"/>
          </w:p>
        </w:tc>
      </w:tr>
      <w:tr w:rsidR="005810E0" w:rsidRPr="005810E0" w:rsidTr="005810E0">
        <w:trPr>
          <w:trHeight w:val="630"/>
        </w:trPr>
        <w:tc>
          <w:tcPr>
            <w:tcW w:w="663" w:type="dxa"/>
            <w:noWrap/>
            <w:hideMark/>
          </w:tcPr>
          <w:p w:rsidR="005810E0" w:rsidRPr="005810E0" w:rsidRDefault="005810E0" w:rsidP="00E5493D">
            <w:pPr>
              <w:spacing w:after="100" w:afterAutospacing="1"/>
              <w:jc w:val="both"/>
              <w:rPr>
                <w:b/>
                <w:bCs/>
              </w:rPr>
            </w:pPr>
            <w:r w:rsidRPr="005810E0">
              <w:rPr>
                <w:b/>
                <w:bCs/>
              </w:rPr>
              <w:t>2283</w:t>
            </w:r>
          </w:p>
        </w:tc>
        <w:tc>
          <w:tcPr>
            <w:tcW w:w="8563" w:type="dxa"/>
            <w:noWrap/>
            <w:hideMark/>
          </w:tcPr>
          <w:p w:rsidR="005810E0" w:rsidRPr="005810E0" w:rsidRDefault="005810E0" w:rsidP="00E5493D">
            <w:pPr>
              <w:spacing w:after="100" w:afterAutospacing="1"/>
              <w:jc w:val="both"/>
              <w:rPr>
                <w:b/>
                <w:bCs/>
              </w:rPr>
            </w:pPr>
            <w:r w:rsidRPr="005810E0">
              <w:rPr>
                <w:b/>
                <w:bCs/>
              </w:rPr>
              <w:t>Proroga degli incarichi di incarichi di posizioni organizzative del personale dell’Area del Comparto.</w:t>
            </w:r>
          </w:p>
        </w:tc>
      </w:tr>
      <w:tr w:rsidR="005810E0" w:rsidRPr="005810E0" w:rsidTr="005810E0">
        <w:trPr>
          <w:trHeight w:val="1575"/>
        </w:trPr>
        <w:tc>
          <w:tcPr>
            <w:tcW w:w="663" w:type="dxa"/>
            <w:noWrap/>
            <w:hideMark/>
          </w:tcPr>
          <w:p w:rsidR="005810E0" w:rsidRPr="005810E0" w:rsidRDefault="005810E0" w:rsidP="00E5493D">
            <w:pPr>
              <w:spacing w:after="100" w:afterAutospacing="1"/>
              <w:jc w:val="both"/>
              <w:rPr>
                <w:b/>
                <w:bCs/>
              </w:rPr>
            </w:pPr>
            <w:r w:rsidRPr="005810E0">
              <w:rPr>
                <w:b/>
                <w:bCs/>
              </w:rPr>
              <w:t>2284</w:t>
            </w:r>
          </w:p>
        </w:tc>
        <w:tc>
          <w:tcPr>
            <w:tcW w:w="8563" w:type="dxa"/>
            <w:noWrap/>
            <w:hideMark/>
          </w:tcPr>
          <w:p w:rsidR="005810E0" w:rsidRPr="005810E0" w:rsidRDefault="005810E0" w:rsidP="00E5493D">
            <w:pPr>
              <w:spacing w:after="100" w:afterAutospacing="1"/>
              <w:jc w:val="both"/>
              <w:rPr>
                <w:b/>
                <w:bCs/>
              </w:rPr>
            </w:pPr>
            <w:r w:rsidRPr="005810E0">
              <w:rPr>
                <w:b/>
                <w:bCs/>
              </w:rPr>
              <w:t xml:space="preserve">Assunzione a tempo indeterminato e a tempo parziale del sig. B.P. in qualità di operatore tecnico, da assegnare alla S.C. Gestione Risorse Umane, in ottemperanza agli obblighi previsti dalla L. 12 marzo 1999, n. 68 e </w:t>
            </w:r>
            <w:proofErr w:type="spellStart"/>
            <w:r w:rsidRPr="005810E0">
              <w:rPr>
                <w:b/>
                <w:bCs/>
              </w:rPr>
              <w:t>ss.mm.ii</w:t>
            </w:r>
            <w:proofErr w:type="spellEnd"/>
            <w:r w:rsidRPr="005810E0">
              <w:rPr>
                <w:b/>
                <w:bCs/>
              </w:rPr>
              <w:t xml:space="preserve"> “Norme per il diritto al lavoro dei disabili” (atto soggetto a Privacy)</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2287</w:t>
            </w:r>
          </w:p>
        </w:tc>
        <w:tc>
          <w:tcPr>
            <w:tcW w:w="8563" w:type="dxa"/>
            <w:hideMark/>
          </w:tcPr>
          <w:p w:rsidR="005810E0" w:rsidRPr="005810E0" w:rsidRDefault="005810E0" w:rsidP="00E5493D">
            <w:pPr>
              <w:spacing w:after="100" w:afterAutospacing="1"/>
              <w:jc w:val="both"/>
              <w:rPr>
                <w:b/>
                <w:bCs/>
              </w:rPr>
            </w:pPr>
            <w:r w:rsidRPr="005810E0">
              <w:rPr>
                <w:b/>
                <w:bCs/>
              </w:rPr>
              <w:t>Proroga del comando al dott. Paolo Fortuna, Dirigente Medico della disciplina di Malattie Infettive, presso il Ministero della Salute Uffici di Sanità Marittima, Aerea e di Frontiera di Lombardia, Piemonte e Valle D’Aosta del Ministero della Salute.</w:t>
            </w:r>
          </w:p>
        </w:tc>
      </w:tr>
      <w:tr w:rsidR="005810E0" w:rsidRPr="005810E0" w:rsidTr="005810E0">
        <w:trPr>
          <w:trHeight w:val="900"/>
        </w:trPr>
        <w:tc>
          <w:tcPr>
            <w:tcW w:w="663" w:type="dxa"/>
            <w:noWrap/>
            <w:hideMark/>
          </w:tcPr>
          <w:p w:rsidR="005810E0" w:rsidRPr="000458D3" w:rsidRDefault="005810E0" w:rsidP="00E5493D">
            <w:pPr>
              <w:spacing w:after="100" w:afterAutospacing="1"/>
              <w:jc w:val="both"/>
              <w:rPr>
                <w:b/>
              </w:rPr>
            </w:pPr>
            <w:r w:rsidRPr="000458D3">
              <w:rPr>
                <w:b/>
              </w:rPr>
              <w:t>2289</w:t>
            </w:r>
          </w:p>
        </w:tc>
        <w:tc>
          <w:tcPr>
            <w:tcW w:w="8563" w:type="dxa"/>
            <w:hideMark/>
          </w:tcPr>
          <w:p w:rsidR="005810E0" w:rsidRPr="000458D3" w:rsidRDefault="005810E0" w:rsidP="00E5493D">
            <w:pPr>
              <w:spacing w:after="100" w:afterAutospacing="1"/>
              <w:jc w:val="both"/>
              <w:rPr>
                <w:b/>
              </w:rPr>
            </w:pPr>
            <w:r w:rsidRPr="000458D3">
              <w:rPr>
                <w:b/>
              </w:rPr>
              <w:t>Deliberazione n. 1188 del 26.06.2018 avente ad oggetto: "Assunzione a tempo indeterminato di n. 65 Collaboratori Professionali  Sanitari - Infermieri Cat. D" Determinazioni conseguenti</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2291</w:t>
            </w:r>
          </w:p>
        </w:tc>
        <w:tc>
          <w:tcPr>
            <w:tcW w:w="8563" w:type="dxa"/>
            <w:hideMark/>
          </w:tcPr>
          <w:p w:rsidR="005810E0" w:rsidRPr="005810E0" w:rsidRDefault="005810E0" w:rsidP="00E5493D">
            <w:pPr>
              <w:spacing w:after="100" w:afterAutospacing="1"/>
              <w:jc w:val="both"/>
              <w:rPr>
                <w:b/>
                <w:bCs/>
              </w:rPr>
            </w:pPr>
            <w:r w:rsidRPr="005810E0">
              <w:rPr>
                <w:b/>
                <w:bCs/>
              </w:rPr>
              <w:t xml:space="preserve">Proroga incarico a tempo determinato della durata di un anno del sig. Alessandro </w:t>
            </w:r>
            <w:proofErr w:type="spellStart"/>
            <w:r w:rsidRPr="005810E0">
              <w:rPr>
                <w:b/>
                <w:bCs/>
              </w:rPr>
              <w:t>Agozzino</w:t>
            </w:r>
            <w:proofErr w:type="spellEnd"/>
            <w:r w:rsidRPr="005810E0">
              <w:rPr>
                <w:b/>
                <w:bCs/>
              </w:rPr>
              <w:t>,  nel profilo di Collaboratore Professionale Sanitario – Tecnico Sanitario di Radiologia Medica.</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2292</w:t>
            </w:r>
          </w:p>
        </w:tc>
        <w:tc>
          <w:tcPr>
            <w:tcW w:w="8563" w:type="dxa"/>
            <w:hideMark/>
          </w:tcPr>
          <w:p w:rsidR="005810E0" w:rsidRPr="005810E0" w:rsidRDefault="005810E0" w:rsidP="00E5493D">
            <w:pPr>
              <w:spacing w:after="100" w:afterAutospacing="1"/>
              <w:jc w:val="both"/>
              <w:rPr>
                <w:b/>
                <w:bCs/>
              </w:rPr>
            </w:pPr>
            <w:r w:rsidRPr="005810E0">
              <w:rPr>
                <w:b/>
                <w:bCs/>
              </w:rPr>
              <w:t xml:space="preserve">Proroga incarico a tempo determinato della durata di un anno, al dott. David </w:t>
            </w:r>
            <w:proofErr w:type="spellStart"/>
            <w:r w:rsidRPr="005810E0">
              <w:rPr>
                <w:b/>
                <w:bCs/>
              </w:rPr>
              <w:t>Pirillo</w:t>
            </w:r>
            <w:proofErr w:type="spellEnd"/>
            <w:r w:rsidRPr="005810E0">
              <w:rPr>
                <w:b/>
                <w:bCs/>
              </w:rPr>
              <w:t>, Dirigente Medico della Disciplina di Neurochirurgia.</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2293</w:t>
            </w:r>
          </w:p>
        </w:tc>
        <w:tc>
          <w:tcPr>
            <w:tcW w:w="8563" w:type="dxa"/>
            <w:hideMark/>
          </w:tcPr>
          <w:p w:rsidR="005810E0" w:rsidRPr="005810E0" w:rsidRDefault="005810E0" w:rsidP="00E5493D">
            <w:pPr>
              <w:spacing w:after="100" w:afterAutospacing="1"/>
              <w:jc w:val="both"/>
              <w:rPr>
                <w:b/>
                <w:bCs/>
              </w:rPr>
            </w:pPr>
            <w:r w:rsidRPr="005810E0">
              <w:rPr>
                <w:b/>
                <w:bCs/>
              </w:rPr>
              <w:t xml:space="preserve">Inquadramento nel profilo professionale di coadiutore amministrativo, ai sensi dell’art. 17 del CCNL/ Comparto 07.04.1999 delle dipendenti: </w:t>
            </w:r>
            <w:proofErr w:type="spellStart"/>
            <w:r w:rsidRPr="005810E0">
              <w:rPr>
                <w:b/>
                <w:bCs/>
              </w:rPr>
              <w:t>Casabona</w:t>
            </w:r>
            <w:proofErr w:type="spellEnd"/>
            <w:r w:rsidRPr="005810E0">
              <w:rPr>
                <w:b/>
                <w:bCs/>
              </w:rPr>
              <w:t xml:space="preserve"> Eleonora - Eva D’Agostino - Maria Antonietta Ferraro.</w:t>
            </w:r>
          </w:p>
        </w:tc>
      </w:tr>
      <w:tr w:rsidR="005810E0" w:rsidRPr="005810E0" w:rsidTr="005810E0">
        <w:trPr>
          <w:trHeight w:val="1260"/>
        </w:trPr>
        <w:tc>
          <w:tcPr>
            <w:tcW w:w="663" w:type="dxa"/>
            <w:noWrap/>
            <w:hideMark/>
          </w:tcPr>
          <w:p w:rsidR="005810E0" w:rsidRPr="005810E0" w:rsidRDefault="005810E0" w:rsidP="00E5493D">
            <w:pPr>
              <w:spacing w:after="100" w:afterAutospacing="1"/>
              <w:jc w:val="both"/>
              <w:rPr>
                <w:b/>
                <w:bCs/>
              </w:rPr>
            </w:pPr>
            <w:r w:rsidRPr="005810E0">
              <w:rPr>
                <w:b/>
                <w:bCs/>
              </w:rPr>
              <w:t>2294</w:t>
            </w:r>
          </w:p>
        </w:tc>
        <w:tc>
          <w:tcPr>
            <w:tcW w:w="8563" w:type="dxa"/>
            <w:hideMark/>
          </w:tcPr>
          <w:p w:rsidR="005810E0" w:rsidRPr="005810E0" w:rsidRDefault="005810E0" w:rsidP="00E5493D">
            <w:pPr>
              <w:spacing w:after="100" w:afterAutospacing="1"/>
              <w:jc w:val="both"/>
              <w:rPr>
                <w:b/>
                <w:bCs/>
              </w:rPr>
            </w:pPr>
            <w:r w:rsidRPr="005810E0">
              <w:rPr>
                <w:b/>
                <w:bCs/>
              </w:rPr>
              <w:t xml:space="preserve">Assunzione a tempo indeterminato della dott.ssa Ingrid </w:t>
            </w:r>
            <w:proofErr w:type="spellStart"/>
            <w:r w:rsidRPr="005810E0">
              <w:rPr>
                <w:b/>
                <w:bCs/>
              </w:rPr>
              <w:t>Sathya</w:t>
            </w:r>
            <w:proofErr w:type="spellEnd"/>
            <w:r w:rsidRPr="005810E0">
              <w:rPr>
                <w:b/>
                <w:bCs/>
              </w:rPr>
              <w:t xml:space="preserve"> Choc, nel profilo di Dirigente Medico della disciplina di Chirurgia Plastica, tramite utilizzo di graduatoria di concorso pubblico espletato dalla ASST Lecco.</w:t>
            </w:r>
          </w:p>
        </w:tc>
      </w:tr>
      <w:tr w:rsidR="005810E0" w:rsidRPr="005810E0" w:rsidTr="005810E0">
        <w:trPr>
          <w:trHeight w:val="945"/>
        </w:trPr>
        <w:tc>
          <w:tcPr>
            <w:tcW w:w="663" w:type="dxa"/>
            <w:noWrap/>
            <w:hideMark/>
          </w:tcPr>
          <w:p w:rsidR="005810E0" w:rsidRPr="005810E0" w:rsidRDefault="005810E0" w:rsidP="00E5493D">
            <w:pPr>
              <w:spacing w:after="100" w:afterAutospacing="1"/>
              <w:jc w:val="both"/>
              <w:rPr>
                <w:b/>
                <w:bCs/>
              </w:rPr>
            </w:pPr>
            <w:r w:rsidRPr="005810E0">
              <w:rPr>
                <w:b/>
                <w:bCs/>
              </w:rPr>
              <w:t>2295</w:t>
            </w:r>
          </w:p>
        </w:tc>
        <w:tc>
          <w:tcPr>
            <w:tcW w:w="8563" w:type="dxa"/>
            <w:noWrap/>
            <w:hideMark/>
          </w:tcPr>
          <w:p w:rsidR="005810E0" w:rsidRPr="005810E0" w:rsidRDefault="005810E0" w:rsidP="00E5493D">
            <w:pPr>
              <w:spacing w:after="100" w:afterAutospacing="1"/>
              <w:jc w:val="both"/>
              <w:rPr>
                <w:b/>
                <w:bCs/>
              </w:rPr>
            </w:pPr>
            <w:r w:rsidRPr="005810E0">
              <w:rPr>
                <w:b/>
                <w:bCs/>
              </w:rPr>
              <w:t>Conferimento dell’incarico dirigenziale di Responsabile di Struttura Semplice Dipartimentale   “Endocrinologia e Diabetologia”.</w:t>
            </w:r>
          </w:p>
        </w:tc>
      </w:tr>
    </w:tbl>
    <w:p w:rsidR="0051610C" w:rsidRDefault="00793E8C" w:rsidP="00E5493D">
      <w:pPr>
        <w:spacing w:after="100" w:afterAutospacing="1" w:line="240" w:lineRule="auto"/>
        <w:jc w:val="both"/>
      </w:pPr>
    </w:p>
    <w:p w:rsidR="00E5493D" w:rsidRDefault="00E5493D">
      <w:pPr>
        <w:spacing w:after="100" w:afterAutospacing="1" w:line="240" w:lineRule="auto"/>
        <w:jc w:val="both"/>
      </w:pPr>
    </w:p>
    <w:sectPr w:rsidR="00E5493D" w:rsidSect="00811BA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810E0"/>
    <w:rsid w:val="000458D3"/>
    <w:rsid w:val="000A0D30"/>
    <w:rsid w:val="002A2CEC"/>
    <w:rsid w:val="005810E0"/>
    <w:rsid w:val="006E5A15"/>
    <w:rsid w:val="00793E8C"/>
    <w:rsid w:val="00811BAA"/>
    <w:rsid w:val="00C02845"/>
    <w:rsid w:val="00C357CF"/>
    <w:rsid w:val="00D14D24"/>
    <w:rsid w:val="00D274C1"/>
    <w:rsid w:val="00E549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1B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81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5865261">
      <w:bodyDiv w:val="1"/>
      <w:marLeft w:val="0"/>
      <w:marRight w:val="0"/>
      <w:marTop w:val="0"/>
      <w:marBottom w:val="0"/>
      <w:divBdr>
        <w:top w:val="none" w:sz="0" w:space="0" w:color="auto"/>
        <w:left w:val="none" w:sz="0" w:space="0" w:color="auto"/>
        <w:bottom w:val="none" w:sz="0" w:space="0" w:color="auto"/>
        <w:right w:val="none" w:sz="0" w:space="0" w:color="auto"/>
      </w:divBdr>
    </w:div>
    <w:div w:id="20879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2178</Words>
  <Characters>12420</Characters>
  <Application>Microsoft Office Word</Application>
  <DocSecurity>0</DocSecurity>
  <Lines>103</Lines>
  <Paragraphs>29</Paragraphs>
  <ScaleCrop>false</ScaleCrop>
  <Company/>
  <LinksUpToDate>false</LinksUpToDate>
  <CharactersWithSpaces>14569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calcinaghi-138796</dc:creator>
  <cp:lastModifiedBy>calcinaghi-138796</cp:lastModifiedBy>
  <cp:revision>6</cp:revision>
  <dcterms:created xsi:type="dcterms:W3CDTF">2019-01-18T11:20:00Z</dcterms:created>
  <dcterms:modified xsi:type="dcterms:W3CDTF">2019-01-18T12:15:00Z</dcterms:modified>
</cp:coreProperties>
</file>