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6D" w:rsidRPr="00101F6D" w:rsidRDefault="00101F6D" w:rsidP="00101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Erogazione buono spesa per alimenti destinati agli Utenti celiaci o affetti da dermatite erpetiforme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AVENTE DIRITTO: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Pazienti con Diagnosi di malattia celiaca o dermatite erpetiforme ed esenzione RI 0.40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PROCEDURA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diagnosi è redatta da uno specialista ospedaliero di struttura pubblica o privata accreditata, che rilascia la certificazione di Malattia.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paziente, con la 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certificazione di malattia ed esenzione, si reca presso il Suo Distretto di residenza dove il Medico “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autorizzatore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” determina in base all’età e al sesso dell’Utente il buono spesa previsto.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L’importo economico autorizzato sarà inserito in un applicativo on 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line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webcare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, visibile da tutte le Farmacie e i negozi specializzati del territorio della ASL.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ritiro degli alimenti senza glutine, Il paziente si reca in Farmacia o presso un Negozio specializzato dove, mediante lettura della tessera sanitaria, sarà visualizza il buono spesa mensile inserito dal Distretto.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il Farmacia o l’operatore del Negozio, stampa la ricevuta ed eroga alimenti fino all’importo previsto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COSTO PER L’UTENTE E MODALITA’ </w:t>
      </w:r>
      <w:proofErr w:type="spellStart"/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VERSAMENTO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Nullo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DENOMINAZIONE DEI SERVIZI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Distretto di </w:t>
      </w:r>
      <w:proofErr w:type="spellStart"/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Carate</w:t>
      </w:r>
      <w:proofErr w:type="spellEnd"/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Brianza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Via 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Mascherpa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, 14 - Tel. 0362 82643411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Sportello Amministrativo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 Lunedì al venerdì dalle ore 8.30 alle ore 12.30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ausili.carate@aslmb.it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Distretto di Desio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Foscolo, 24/26 - Tel. 0362 483229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Sportello Amministrativo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 Lunedì al Venerdì dalle ore 8.30 alle ore 13.30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ausili.desio@aslmb.it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Distretto di Monza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Boito, 2 - Tel. 039 2384506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Ufficio ausili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Lunedì- Mercoledì-Venerdì dalle ore 8.30 alle ore 12.30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ausili.monza@aslmb.it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Distretto di Seregno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Stefano da Seregno, 102 - Tel. 0362 483500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Ufficio Ausili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 lunedì al Venerdì dalle ore 8.30 alle ore 12.30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ausili.seregno@aslmb.it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Distretto di Vimercate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Piazza Marconi 7/A - Tel. 039 6358500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Sportello Amministrativo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 Lunedì al Venerdì dalle ore 8.30 alle ore 12.30</w:t>
      </w: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ausili.vimercate@aslmb.it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DEL RESPONSABILE DEL PROCEDIMENTO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Drssa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Angiolina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Carissimi – Sig.ra Anna </w:t>
      </w:r>
      <w:proofErr w:type="spellStart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Ballan</w:t>
      </w:r>
      <w:proofErr w:type="spellEnd"/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del Servizio Assistenza Farmaceutica/Assistenza integrativa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MODALITA’ </w:t>
      </w:r>
      <w:proofErr w:type="spellStart"/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ACCESSO ALLA PRESTAZIONE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Libera, nei giorni ed orari indicati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TERMINE MASSIMO IN GIORNI PER LA CONCLUSIONE</w:t>
      </w:r>
    </w:p>
    <w:p w:rsidR="00101F6D" w:rsidRPr="00101F6D" w:rsidRDefault="00101F6D" w:rsidP="0010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1F6D">
        <w:rPr>
          <w:rFonts w:ascii="Times New Roman" w:eastAsia="Times New Roman" w:hAnsi="Times New Roman" w:cs="Times New Roman"/>
          <w:sz w:val="24"/>
          <w:szCs w:val="24"/>
          <w:lang w:eastAsia="it-IT"/>
        </w:rPr>
        <w:t>24 – 48 ore dal ricevimento della certificazione di malattia in distretto.</w:t>
      </w:r>
    </w:p>
    <w:p w:rsidR="00727232" w:rsidRDefault="00727232"/>
    <w:sectPr w:rsidR="00727232" w:rsidSect="00727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1F6D"/>
    <w:rsid w:val="00101F6D"/>
    <w:rsid w:val="001241CD"/>
    <w:rsid w:val="00675EB2"/>
    <w:rsid w:val="006D09FF"/>
    <w:rsid w:val="00727232"/>
    <w:rsid w:val="00CC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232"/>
  </w:style>
  <w:style w:type="paragraph" w:styleId="Titolo2">
    <w:name w:val="heading 2"/>
    <w:basedOn w:val="Normale"/>
    <w:link w:val="Titolo2Carattere"/>
    <w:uiPriority w:val="9"/>
    <w:qFormat/>
    <w:rsid w:val="00101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1F6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1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>ASL Monza e Brianza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rivolta-107641</dc:creator>
  <cp:lastModifiedBy>rivolta-107641</cp:lastModifiedBy>
  <cp:revision>1</cp:revision>
  <dcterms:created xsi:type="dcterms:W3CDTF">2017-03-20T11:36:00Z</dcterms:created>
  <dcterms:modified xsi:type="dcterms:W3CDTF">2017-03-20T11:36:00Z</dcterms:modified>
</cp:coreProperties>
</file>